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06" w:rsidRDefault="00C52444">
      <w:pPr>
        <w:pStyle w:val="30"/>
        <w:shd w:val="clear" w:color="auto" w:fill="auto"/>
        <w:spacing w:after="792"/>
        <w:ind w:left="500"/>
      </w:pPr>
      <w:r>
        <w:t>СОГЛАСОВАНО</w:t>
      </w:r>
      <w:r>
        <w:br/>
        <w:t>Протокол заседания</w:t>
      </w:r>
      <w:r>
        <w:br/>
        <w:t>предметной секции РУМО</w:t>
      </w:r>
      <w:r>
        <w:br/>
        <w:t>дошкольного образования</w:t>
      </w:r>
      <w:r>
        <w:br/>
        <w:t>от 26 марта 2019 года № 1</w:t>
      </w:r>
    </w:p>
    <w:p w:rsidR="00DB6F06" w:rsidRDefault="00C52444">
      <w:pPr>
        <w:pStyle w:val="40"/>
        <w:shd w:val="clear" w:color="auto" w:fill="auto"/>
        <w:spacing w:before="0"/>
        <w:ind w:right="20"/>
      </w:pPr>
      <w:r>
        <w:t>ОБЛАСТНОЕ ГОСУДАРСТВЕННОЕ АВТОНОМНОЕ</w:t>
      </w:r>
      <w:r>
        <w:br/>
        <w:t>ОБРАЗОВАТЕЛЬНОЕ УЧРЕЖДЕНИЕ</w:t>
      </w:r>
      <w:r>
        <w:br/>
        <w:t>ДОПОЛНИТЕЛЬНОГО ПРОФЕССИОНАЛЬНОГО ОБРАЗОВАНИЯ</w:t>
      </w:r>
      <w:r>
        <w:br/>
      </w:r>
      <w:r>
        <w:rPr>
          <w:rStyle w:val="413pt"/>
          <w:b/>
          <w:bCs/>
        </w:rPr>
        <w:t>«БЕЛГОРОДСКИЙ ИНСТИТУТ РАЗВИТИЯ ОБРАЗОВАНИЯ»</w:t>
      </w:r>
    </w:p>
    <w:p w:rsidR="00DB6F06" w:rsidRDefault="00C52444">
      <w:pPr>
        <w:pStyle w:val="10"/>
        <w:keepNext/>
        <w:keepLines/>
        <w:shd w:val="clear" w:color="auto" w:fill="auto"/>
        <w:spacing w:after="248" w:line="260" w:lineRule="exact"/>
        <w:ind w:right="20"/>
      </w:pPr>
      <w:bookmarkStart w:id="0" w:name="bookmark0"/>
      <w:r>
        <w:t>(ОГАОУ ДПО «БелИРО»)</w:t>
      </w:r>
      <w:bookmarkEnd w:id="0"/>
    </w:p>
    <w:p w:rsidR="00DB6F06" w:rsidRDefault="00C52444">
      <w:pPr>
        <w:pStyle w:val="20"/>
        <w:keepNext/>
        <w:keepLines/>
        <w:shd w:val="clear" w:color="auto" w:fill="auto"/>
        <w:spacing w:before="0"/>
        <w:ind w:right="20" w:firstLine="0"/>
      </w:pPr>
      <w:bookmarkStart w:id="1" w:name="bookmark1"/>
      <w:r>
        <w:t>Инструктивно-методическое письмо</w:t>
      </w:r>
      <w:bookmarkEnd w:id="1"/>
    </w:p>
    <w:p w:rsidR="00DB6F06" w:rsidRDefault="00C52444">
      <w:pPr>
        <w:pStyle w:val="30"/>
        <w:shd w:val="clear" w:color="auto" w:fill="auto"/>
        <w:spacing w:after="270"/>
        <w:ind w:right="20"/>
      </w:pPr>
      <w:r>
        <w:t>«Реализация федерального государственного образовательного стандарта</w:t>
      </w:r>
      <w:r>
        <w:br/>
        <w:t>дошкольного образования в организациях, осуществляющих образовательную</w:t>
      </w:r>
      <w:r>
        <w:br/>
        <w:t>деятельность в Белгородской области в 2019-2020 году»</w:t>
      </w:r>
    </w:p>
    <w:p w:rsidR="00DB6F06" w:rsidRDefault="00C524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69"/>
        </w:tabs>
        <w:spacing w:before="0" w:after="257" w:line="260" w:lineRule="exact"/>
        <w:ind w:left="4080" w:firstLine="0"/>
        <w:jc w:val="both"/>
      </w:pPr>
      <w:bookmarkStart w:id="2" w:name="bookmark2"/>
      <w:r>
        <w:t>Введение</w:t>
      </w:r>
      <w:bookmarkEnd w:id="2"/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Новыми нормами становится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общества, выдвигающая повышенные требования к коммуникационному взаимодействию и сотрудничеству, толерантности. «Развивающемуся обществу, - подчёркивается в «Концепции модернизации Российского образования», 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мобильностью, способные к сотрудничеству, обладающие чувством ответственности за судьбу страны, её социально- экономическое процветание».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Одна из современных стратегических целей государственной политики в области развития образования до 2020 года определена как «повышение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одним из путей ее достижения должно стать обновление содержания и технологий образования, обеспечивающее баланс фундаментальности и компетентностного подхода, а также развитие вариативности образовательных программ всех видов образования».-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В резолюции </w:t>
      </w:r>
      <w:r w:rsidRPr="00F66412">
        <w:rPr>
          <w:color w:val="FF0000"/>
        </w:rPr>
        <w:t>V Всероссийского съезда работников дошкольного образования, который состоялся 23-24 ноября 2018 года</w:t>
      </w:r>
      <w:r>
        <w:t xml:space="preserve"> в г. Москва, было отмечено, что реализация федерального государственного образовательного стандарта дошкольного образования (далее ФГОС ДО) позволила повысить качество дошкольного образования через обновление основных образовательных программ ДОО, организацию повышения квалификации педагогических и руководящих работников, позитивно повлияла на организацию образовательной деятельности, способствовала повышению результатов оценки работы ДОО родителями.</w:t>
      </w:r>
    </w:p>
    <w:p w:rsidR="00DB6F06" w:rsidRPr="00574EA5" w:rsidRDefault="00C52444">
      <w:pPr>
        <w:pStyle w:val="22"/>
        <w:shd w:val="clear" w:color="auto" w:fill="auto"/>
        <w:spacing w:before="0" w:line="302" w:lineRule="exact"/>
        <w:ind w:firstLine="760"/>
        <w:rPr>
          <w:color w:val="FF0000"/>
        </w:rPr>
      </w:pPr>
      <w:r>
        <w:lastRenderedPageBreak/>
        <w:t xml:space="preserve">По итогам съезда сформулированы </w:t>
      </w:r>
      <w:r w:rsidRPr="00574EA5">
        <w:rPr>
          <w:color w:val="FF0000"/>
          <w:u w:val="single"/>
        </w:rPr>
        <w:t>следующие предложения организациям,</w:t>
      </w:r>
      <w:r w:rsidRPr="00574EA5">
        <w:rPr>
          <w:color w:val="FF0000"/>
        </w:rPr>
        <w:t xml:space="preserve"> реализующим образовательные программы дошкольного образования:</w:t>
      </w:r>
    </w:p>
    <w:p w:rsidR="00DB6F06" w:rsidRPr="00574EA5" w:rsidRDefault="00574EA5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74EA5">
        <w:rPr>
          <w:color w:val="FF0000"/>
        </w:rPr>
        <w:t xml:space="preserve">1. </w:t>
      </w:r>
      <w:r w:rsidR="00C52444" w:rsidRPr="00574EA5">
        <w:rPr>
          <w:color w:val="FF0000"/>
        </w:rPr>
        <w:t>определить актуальные направления и обеспечить реализацию программ родительского просвещения в ДОО как условие повышения качества воспитания, включать в тематику вопросы семейного права и финансовой грамотности родителей, истории семьи и ее традиций, духовного, нравственного и трудового воспитания;</w:t>
      </w:r>
    </w:p>
    <w:p w:rsidR="00DB6F06" w:rsidRPr="00574EA5" w:rsidRDefault="00574EA5">
      <w:pPr>
        <w:pStyle w:val="22"/>
        <w:shd w:val="clear" w:color="auto" w:fill="auto"/>
        <w:spacing w:before="0" w:line="302" w:lineRule="exact"/>
        <w:ind w:firstLine="760"/>
        <w:rPr>
          <w:color w:val="FF0000"/>
        </w:rPr>
      </w:pPr>
      <w:r w:rsidRPr="00574EA5">
        <w:rPr>
          <w:color w:val="FF0000"/>
        </w:rPr>
        <w:t xml:space="preserve">2. </w:t>
      </w:r>
      <w:r w:rsidR="00C52444" w:rsidRPr="00574EA5">
        <w:rPr>
          <w:color w:val="FF0000"/>
        </w:rPr>
        <w:t>совершенствовать методики и технологии физического развития обучающихся в рамках основных образовательных программ дошкольного образования ДОО;</w:t>
      </w:r>
    </w:p>
    <w:p w:rsidR="00DB6F06" w:rsidRPr="00574EA5" w:rsidRDefault="00574EA5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74EA5">
        <w:rPr>
          <w:color w:val="FF0000"/>
        </w:rPr>
        <w:t xml:space="preserve">3. </w:t>
      </w:r>
      <w:r w:rsidR="00C52444" w:rsidRPr="00574EA5">
        <w:rPr>
          <w:color w:val="FF0000"/>
        </w:rPr>
        <w:t>выявлять, обобщать и популяризировать (в том числе через СМИ) лучшие практики участия родителей в образовательной деятельности ДОО;</w:t>
      </w:r>
    </w:p>
    <w:p w:rsidR="00DB6F06" w:rsidRPr="00574EA5" w:rsidRDefault="00574EA5">
      <w:pPr>
        <w:pStyle w:val="22"/>
        <w:shd w:val="clear" w:color="auto" w:fill="auto"/>
        <w:spacing w:before="0" w:after="240"/>
        <w:ind w:firstLine="760"/>
        <w:rPr>
          <w:color w:val="FF0000"/>
        </w:rPr>
      </w:pPr>
      <w:r w:rsidRPr="00574EA5">
        <w:rPr>
          <w:color w:val="FF0000"/>
        </w:rPr>
        <w:t xml:space="preserve">4. </w:t>
      </w:r>
      <w:r w:rsidR="00C52444" w:rsidRPr="00574EA5">
        <w:rPr>
          <w:color w:val="FF0000"/>
        </w:rPr>
        <w:t>совершенствовать механизмы взаимодействия педагогов и родителей воспитанников путем разнообразия творческих мероприятий и внедрения инновационных технологий.</w:t>
      </w:r>
    </w:p>
    <w:p w:rsidR="00DB6F06" w:rsidRDefault="00C5244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240"/>
        <w:ind w:left="2160"/>
        <w:jc w:val="left"/>
      </w:pPr>
      <w:bookmarkStart w:id="3" w:name="bookmark3"/>
      <w:r>
        <w:t>Нормативные правовые акты, регламентирующие деятельность руководящих и педагогических работников</w:t>
      </w:r>
      <w:bookmarkEnd w:id="3"/>
    </w:p>
    <w:p w:rsidR="00DB6F06" w:rsidRDefault="00C52444">
      <w:pPr>
        <w:pStyle w:val="30"/>
        <w:shd w:val="clear" w:color="auto" w:fill="auto"/>
        <w:spacing w:after="0"/>
        <w:ind w:firstLine="760"/>
        <w:jc w:val="both"/>
      </w:pPr>
      <w:r>
        <w:t>В указе Президента Российской Федерации от 7 мая 2018 года №204 «О национальных целях и стратегических задачах развития Российской Федерации на период 2024 года» определены национальные проекты (программы) в числе которых: «Образование» и «Демография».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Одними из основных направлений национального </w:t>
      </w:r>
      <w:r w:rsidRPr="008E7A03">
        <w:rPr>
          <w:color w:val="FF0000"/>
        </w:rPr>
        <w:t>проекта «Образование»</w:t>
      </w:r>
      <w:r>
        <w:t xml:space="preserve"> в сфере образования является достижение целей и целевых показателей:</w:t>
      </w:r>
    </w:p>
    <w:p w:rsidR="00DB6F06" w:rsidRDefault="00C52444">
      <w:pPr>
        <w:pStyle w:val="22"/>
        <w:shd w:val="clear" w:color="auto" w:fill="auto"/>
        <w:tabs>
          <w:tab w:val="left" w:pos="1028"/>
        </w:tabs>
        <w:spacing w:before="0"/>
        <w:ind w:firstLine="760"/>
      </w:pPr>
      <w:r>
        <w:t>а)</w:t>
      </w:r>
      <w:r>
        <w:tab/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воспитание гармонично развитой социально ответственной личности на основе духовно-нравственных ценностей народов Российской Федерации;</w:t>
      </w:r>
    </w:p>
    <w:p w:rsidR="00DB6F06" w:rsidRDefault="00C52444">
      <w:pPr>
        <w:pStyle w:val="22"/>
        <w:shd w:val="clear" w:color="auto" w:fill="auto"/>
        <w:tabs>
          <w:tab w:val="left" w:pos="1102"/>
        </w:tabs>
        <w:spacing w:before="0"/>
        <w:ind w:firstLine="760"/>
      </w:pPr>
      <w:r>
        <w:t>б)</w:t>
      </w:r>
      <w:r>
        <w:tab/>
        <w:t>решение задач: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формирование эффективной </w:t>
      </w:r>
      <w:r w:rsidRPr="008E7A03">
        <w:rPr>
          <w:color w:val="FF0000"/>
        </w:rPr>
        <w:t>системы выявления, поддержки и развития способностей и талантов у детей</w:t>
      </w:r>
      <w:r>
        <w:t xml:space="preserve">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создание условий для раннего развития детей в </w:t>
      </w:r>
      <w:r w:rsidRPr="00574EA5">
        <w:rPr>
          <w:color w:val="FF0000"/>
        </w:rPr>
        <w:t>возрасте до трех лет</w:t>
      </w:r>
      <w:r>
        <w:t>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создание современной и безопасной </w:t>
      </w:r>
      <w:r w:rsidRPr="008E7A03">
        <w:rPr>
          <w:color w:val="FF0000"/>
        </w:rPr>
        <w:t>цифровой образовательной среды</w:t>
      </w:r>
      <w:r>
        <w:t>, обеспечивающей высокое качество и доступность образования всех видов и уровней;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внедрение национальной системы </w:t>
      </w:r>
      <w:r w:rsidRPr="008E7A03">
        <w:rPr>
          <w:color w:val="FF0000"/>
        </w:rPr>
        <w:t>профессионального роста педагогических</w:t>
      </w:r>
      <w:r>
        <w:t xml:space="preserve"> работников;</w:t>
      </w:r>
    </w:p>
    <w:p w:rsidR="00DB6F06" w:rsidRDefault="00C52444">
      <w:pPr>
        <w:pStyle w:val="22"/>
        <w:shd w:val="clear" w:color="auto" w:fill="auto"/>
        <w:spacing w:before="0" w:line="302" w:lineRule="exact"/>
        <w:ind w:firstLine="760"/>
      </w:pPr>
      <w:r>
        <w:t xml:space="preserve">формирование системы </w:t>
      </w:r>
      <w:r w:rsidRPr="008E7A03">
        <w:rPr>
          <w:color w:val="FF0000"/>
        </w:rPr>
        <w:t>профессиональных конкурсов</w:t>
      </w:r>
      <w:r>
        <w:t xml:space="preserve"> в целях предоставления гражданам возможностей для профессионального и карьерного роста;</w:t>
      </w:r>
    </w:p>
    <w:p w:rsidR="00DB6F06" w:rsidRPr="008E7A03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>
        <w:t xml:space="preserve">создание условий для развития наставничества, поддержки общественных инициатив и проектов, в том числе в сфере добровольчества </w:t>
      </w:r>
      <w:r w:rsidRPr="008E7A03">
        <w:rPr>
          <w:color w:val="FF0000"/>
        </w:rPr>
        <w:t>(волонтерства).</w:t>
      </w:r>
    </w:p>
    <w:p w:rsidR="00DB6F06" w:rsidRPr="008E7A03" w:rsidRDefault="00C52444">
      <w:pPr>
        <w:pStyle w:val="22"/>
        <w:shd w:val="clear" w:color="auto" w:fill="auto"/>
        <w:tabs>
          <w:tab w:val="left" w:pos="2981"/>
        </w:tabs>
        <w:spacing w:before="0"/>
        <w:ind w:firstLine="760"/>
        <w:rPr>
          <w:color w:val="FF0000"/>
        </w:rPr>
      </w:pPr>
      <w:r>
        <w:t xml:space="preserve">Национальный проект </w:t>
      </w:r>
      <w:r w:rsidRPr="008E7A03">
        <w:rPr>
          <w:color w:val="FF0000"/>
          <w:u w:val="single"/>
        </w:rPr>
        <w:t>«Образование»</w:t>
      </w:r>
      <w:r w:rsidRPr="008E7A03">
        <w:rPr>
          <w:color w:val="FF0000"/>
        </w:rPr>
        <w:t xml:space="preserve"> в своей структуре включает федеральные проекты:</w:t>
      </w:r>
      <w:r w:rsidRPr="008E7A03">
        <w:rPr>
          <w:color w:val="FF0000"/>
        </w:rPr>
        <w:tab/>
        <w:t>«Современная школа», «Успех каждого ребенка»,</w:t>
      </w:r>
    </w:p>
    <w:p w:rsidR="00DB6F06" w:rsidRPr="008E7A03" w:rsidRDefault="00574EA5">
      <w:pPr>
        <w:pStyle w:val="22"/>
        <w:shd w:val="clear" w:color="auto" w:fill="auto"/>
        <w:spacing w:before="0"/>
        <w:rPr>
          <w:color w:val="FF0000"/>
        </w:rPr>
      </w:pPr>
      <w:r w:rsidRPr="008E7A03">
        <w:rPr>
          <w:color w:val="FF0000"/>
        </w:rPr>
        <w:t>«</w:t>
      </w:r>
      <w:r w:rsidR="00C52444" w:rsidRPr="008E7A03">
        <w:rPr>
          <w:color w:val="FF0000"/>
        </w:rPr>
        <w:t xml:space="preserve">Поддержка семей, имеющих детей», «Цифровая образовательная среда», «Учитель </w:t>
      </w:r>
      <w:r w:rsidR="00C52444" w:rsidRPr="008E7A03">
        <w:rPr>
          <w:color w:val="FF0000"/>
        </w:rPr>
        <w:lastRenderedPageBreak/>
        <w:t>будущего», «Молодые профессионалы», «Новые возможности для каждого», «Социальная активность», «Экспорт образования», «Социальные лифты для каждого».</w:t>
      </w:r>
    </w:p>
    <w:p w:rsidR="00DB6F06" w:rsidRPr="008E7A03" w:rsidRDefault="00C52444">
      <w:pPr>
        <w:pStyle w:val="22"/>
        <w:shd w:val="clear" w:color="auto" w:fill="auto"/>
        <w:spacing w:before="0"/>
        <w:ind w:firstLine="760"/>
        <w:rPr>
          <w:color w:val="7030A0"/>
        </w:rPr>
      </w:pPr>
      <w:r>
        <w:t xml:space="preserve">Федеральный проект </w:t>
      </w:r>
      <w:r w:rsidRPr="008E7A03">
        <w:rPr>
          <w:color w:val="FF0000"/>
          <w:u w:val="single"/>
        </w:rPr>
        <w:t>«Поддержка семей, имеющих детей»</w:t>
      </w:r>
      <w:r>
        <w:t xml:space="preserve"> основной целью выдвигает создание условий для </w:t>
      </w:r>
      <w:r w:rsidRPr="008E7A03">
        <w:rPr>
          <w:color w:val="7030A0"/>
        </w:rPr>
        <w:t>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Национальный проект </w:t>
      </w:r>
      <w:r w:rsidRPr="008E7A03">
        <w:rPr>
          <w:color w:val="C00000"/>
          <w:u w:val="single"/>
        </w:rPr>
        <w:t>«Демография»</w:t>
      </w:r>
      <w:r>
        <w:t xml:space="preserve"> определяет стратегические направления:</w:t>
      </w:r>
    </w:p>
    <w:p w:rsidR="00DB6F06" w:rsidRPr="00574EA5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>
        <w:t xml:space="preserve">Содействие </w:t>
      </w:r>
      <w:r w:rsidRPr="008E7A03">
        <w:rPr>
          <w:color w:val="FF0000"/>
        </w:rPr>
        <w:t>занятости женщин</w:t>
      </w:r>
      <w:r>
        <w:t xml:space="preserve"> - создание условий дошкольного образования для детей в возрасте </w:t>
      </w:r>
      <w:r w:rsidRPr="00574EA5">
        <w:rPr>
          <w:color w:val="FF0000"/>
        </w:rPr>
        <w:t>до трех лет.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Создание </w:t>
      </w:r>
      <w:r w:rsidRPr="008E7A03">
        <w:rPr>
          <w:color w:val="FF0000"/>
        </w:rPr>
        <w:t xml:space="preserve">дополнительных мест </w:t>
      </w:r>
      <w:r>
        <w:t xml:space="preserve">для детей в возрасте </w:t>
      </w:r>
      <w:r w:rsidRPr="00574EA5">
        <w:rPr>
          <w:color w:val="FF0000"/>
        </w:rPr>
        <w:t>от 2 месяцев до 3 лет</w:t>
      </w:r>
      <w:r>
        <w:t xml:space="preserve"> в дошкольных образовательных организациях: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развитие </w:t>
      </w:r>
      <w:r w:rsidRPr="008E7A03">
        <w:rPr>
          <w:color w:val="FF0000"/>
        </w:rPr>
        <w:t>сети образовательных организаций,</w:t>
      </w:r>
      <w:r>
        <w:t xml:space="preserve"> осуществляющих образовательную деятельность по образовательным программам дошкольного образования, в том числе </w:t>
      </w:r>
      <w:r w:rsidRPr="008E7A03">
        <w:rPr>
          <w:color w:val="FF0000"/>
        </w:rPr>
        <w:t>частной формы собственности</w:t>
      </w:r>
      <w:r>
        <w:t>;</w:t>
      </w:r>
    </w:p>
    <w:p w:rsidR="00DB6F06" w:rsidRDefault="00C52444">
      <w:pPr>
        <w:pStyle w:val="22"/>
        <w:shd w:val="clear" w:color="auto" w:fill="auto"/>
        <w:spacing w:before="0"/>
        <w:ind w:firstLine="760"/>
        <w:jc w:val="left"/>
      </w:pPr>
      <w:r w:rsidRPr="008E7A03">
        <w:rPr>
          <w:color w:val="FF0000"/>
        </w:rPr>
        <w:t>возможность для выхода на работу экономически активных родителей</w:t>
      </w:r>
      <w:r>
        <w:t xml:space="preserve"> (законных представителей), имеющих детей в возрасте от двух месяцев до трех лет. Наиболее актуальными направлениями проекта определены: потребность в ликвидации неудовлетворенного спроса на услуги дошкольных образовательных организаций для детей в </w:t>
      </w:r>
      <w:r w:rsidRPr="00574EA5">
        <w:rPr>
          <w:color w:val="FF0000"/>
        </w:rPr>
        <w:t>возрасте до трех лет;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 w:rsidRPr="008E7A03">
        <w:rPr>
          <w:color w:val="FF0000"/>
        </w:rPr>
        <w:t>необходимость преодоления отставания</w:t>
      </w:r>
      <w:r>
        <w:t xml:space="preserve"> Российской Федерации в обеспечении раннего развития своих граждан, расширения форм дошкольного образования и обеспечения присмотра и ухода за детьми (в том числе за счет вариативных форм дошкольного образования);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 w:rsidRPr="008E7A03">
        <w:rPr>
          <w:rStyle w:val="23"/>
          <w:color w:val="FF0000"/>
          <w:u w:val="single"/>
        </w:rPr>
        <w:t>Указ Президента Российской Федерации от 29 мая 2018 года №240 «Об объявлении в Российской Федерации Десятилетия детства»</w:t>
      </w:r>
      <w:r>
        <w:rPr>
          <w:rStyle w:val="23"/>
        </w:rPr>
        <w:t xml:space="preserve"> </w:t>
      </w:r>
      <w:r>
        <w:t>определяет вопросы ценностного отношения к детству, внимания к трансформациям феномена детства в современном мире, детствосбережения, развития образования в интересах детей.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Десятилетие детства объявлено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В Послании Федеральному собранию 1 марта 2018 г. Президент Российской Федерации В.В. Путин подчеркнул: «Роль, позиции государства в современном мире определяют не только и не столько природные ресурсы, производственные мощности, а прежде всего люди, условия для развития, самореализации, творчества каждого человека. Поэтому в основе всего лежит сбережение народа России и благополучие наших граждан. Именно здесь нам нужно совершить решительный прорыв».</w:t>
      </w:r>
    </w:p>
    <w:p w:rsidR="00DB6F06" w:rsidRPr="008E7A03" w:rsidRDefault="00C52444">
      <w:pPr>
        <w:pStyle w:val="22"/>
        <w:shd w:val="clear" w:color="auto" w:fill="auto"/>
        <w:spacing w:before="0"/>
        <w:ind w:firstLine="800"/>
        <w:rPr>
          <w:color w:val="FF0000"/>
        </w:rPr>
      </w:pPr>
      <w:r w:rsidRPr="008E7A03">
        <w:rPr>
          <w:color w:val="FF0000"/>
        </w:rPr>
        <w:t xml:space="preserve">Детствосбережение </w:t>
      </w:r>
      <w:r>
        <w:t xml:space="preserve">- главный вектор развития образования в десятилетие детства. В основе детствосберегающего образования лежит </w:t>
      </w:r>
      <w:r w:rsidRPr="008E7A03">
        <w:rPr>
          <w:color w:val="FF0000"/>
        </w:rPr>
        <w:t>идея признания «самоценности» детства.</w:t>
      </w:r>
    </w:p>
    <w:p w:rsidR="00DB6F06" w:rsidRDefault="00C52444">
      <w:pPr>
        <w:pStyle w:val="22"/>
        <w:shd w:val="clear" w:color="auto" w:fill="auto"/>
        <w:spacing w:before="0"/>
        <w:ind w:firstLine="800"/>
      </w:pPr>
      <w:r>
        <w:t xml:space="preserve">План основных мероприятий до 2020 года, проводимых в рамках Десятилетия детства, утвержденный распоряжением правительства РФ от 06.07.2018 года №1375-Р (ред. от 12.01.12 2018) включает 131 позицию, структурированную по 15 </w:t>
      </w:r>
      <w:r>
        <w:lastRenderedPageBreak/>
        <w:t xml:space="preserve">разделам. </w:t>
      </w:r>
      <w:r w:rsidRPr="00574EA5">
        <w:rPr>
          <w:color w:val="FF0000"/>
        </w:rPr>
        <w:t>Ключевыми раздела для системы дошкольного образования можно выделить следующие</w:t>
      </w:r>
      <w:r>
        <w:t>: II. «Современная инфраструктура детства»; IV. «Здоровый ребенок»; V. «Всестороннее образование - детям»; XII. «Социальная защита детей-инвалидов и детей с ОВЗ и их интеграция в современное общество». Содержательно разделы определены следующими пунктами: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3926"/>
        <w:gridCol w:w="4786"/>
      </w:tblGrid>
      <w:tr w:rsidR="00DB6F06">
        <w:trPr>
          <w:trHeight w:hRule="exact" w:val="326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t>Ожидаемый результат</w:t>
            </w:r>
          </w:p>
        </w:tc>
      </w:tr>
      <w:tr w:rsidR="00DB6F06">
        <w:trPr>
          <w:trHeight w:hRule="exact" w:val="307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DB6F06">
        <w:trPr>
          <w:trHeight w:hRule="exact" w:val="317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ind w:left="1940"/>
              <w:jc w:val="left"/>
            </w:pPr>
            <w:r>
              <w:rPr>
                <w:rStyle w:val="25"/>
              </w:rPr>
              <w:t>Раздел II. «Современная инфраструктура детства»</w:t>
            </w:r>
          </w:p>
        </w:tc>
      </w:tr>
      <w:tr w:rsidR="00DB6F06">
        <w:trPr>
          <w:trHeight w:hRule="exact" w:val="389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4"/>
              </w:rPr>
              <w:t>п.14.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Определение содержания услуги по присмотру и уходу за детьми, установление требований к специалистам по присмотру и уходу за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Разработка механизма сертификации услуг работников по присмотру и уходу за детьми;</w:t>
            </w:r>
          </w:p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 xml:space="preserve">Утверждение </w:t>
            </w:r>
            <w:r w:rsidRPr="008E7A03">
              <w:rPr>
                <w:rStyle w:val="24"/>
                <w:color w:val="FF0000"/>
              </w:rPr>
              <w:t>профессионального стандарта «Няня (работник по присмотру и уходу за детьми)»</w:t>
            </w:r>
            <w:r>
              <w:rPr>
                <w:rStyle w:val="24"/>
              </w:rPr>
              <w:t xml:space="preserve"> (Утвержден приказом Министерства труда и социальной защиты РФ от 05 декабря 2018 года №769н);</w:t>
            </w:r>
          </w:p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Установление требований к содержанию и качеству ухода за детьми дошкольного возраста, в том числе с ОВЗ и инвалидностью</w:t>
            </w:r>
          </w:p>
        </w:tc>
      </w:tr>
      <w:tr w:rsidR="00DB6F06">
        <w:trPr>
          <w:trHeight w:hRule="exact" w:val="24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4"/>
              </w:rPr>
              <w:t>п.16.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Реализация ведомственного проекта «Создание в субъектах Российской Федерации дополнительных мест для детей в возрасте от двух месяцев до трех лет в организациях, реализующих программы ДО на 2018-2020 годы»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Повышение доступности дошкольного образования для детей в возрасте от 2 месяцев до 3 лет: 2018 год 84,77%, 2019 год -</w:t>
            </w:r>
            <w:r w:rsidR="00162D25">
              <w:rPr>
                <w:rStyle w:val="24"/>
              </w:rPr>
              <w:t xml:space="preserve"> 94,02%, 202</w:t>
            </w:r>
            <w:r>
              <w:rPr>
                <w:rStyle w:val="24"/>
              </w:rPr>
              <w:t>0 год - 94,02%</w:t>
            </w:r>
          </w:p>
        </w:tc>
      </w:tr>
      <w:tr w:rsidR="00DB6F06">
        <w:trPr>
          <w:trHeight w:hRule="exact" w:val="18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4"/>
              </w:rPr>
              <w:t>п.19.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Обеспечение условий оказания психолого</w:t>
            </w:r>
            <w:r>
              <w:rPr>
                <w:rStyle w:val="24"/>
              </w:rPr>
              <w:softHyphen/>
              <w:t>педагогической и медико</w:t>
            </w:r>
            <w:r>
              <w:rPr>
                <w:rStyle w:val="24"/>
              </w:rPr>
              <w:softHyphen/>
              <w:t>социальной помощи обучающимся и детям раннего возраста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line="302" w:lineRule="exact"/>
              <w:ind w:firstLine="540"/>
            </w:pPr>
            <w:r>
              <w:rPr>
                <w:rStyle w:val="24"/>
              </w:rPr>
              <w:t xml:space="preserve">Создание </w:t>
            </w:r>
            <w:r w:rsidRPr="008E7A03">
              <w:rPr>
                <w:rStyle w:val="24"/>
                <w:color w:val="FF0000"/>
              </w:rPr>
              <w:t>сети региональных муниципальных центров (служб) психолого-педагогической и медико</w:t>
            </w:r>
            <w:r w:rsidRPr="008E7A03">
              <w:rPr>
                <w:rStyle w:val="24"/>
                <w:color w:val="FF0000"/>
              </w:rPr>
              <w:softHyphen/>
              <w:t>социальной помощи обучающимся и детям раннего возраста из расчета не менее, чем 1 центр на 5 тыс. детей</w:t>
            </w:r>
          </w:p>
        </w:tc>
      </w:tr>
    </w:tbl>
    <w:p w:rsidR="00DB6F06" w:rsidRDefault="00DB6F06">
      <w:pPr>
        <w:framePr w:w="9475" w:wrap="notBeside" w:vAnchor="text" w:hAnchor="text" w:xAlign="center" w:y="1"/>
        <w:rPr>
          <w:sz w:val="2"/>
          <w:szCs w:val="2"/>
        </w:rPr>
      </w:pPr>
    </w:p>
    <w:p w:rsidR="00DB6F06" w:rsidRDefault="00DB6F0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3869"/>
        <w:gridCol w:w="4771"/>
      </w:tblGrid>
      <w:tr w:rsidR="00DB6F06">
        <w:trPr>
          <w:trHeight w:hRule="exact" w:val="322"/>
          <w:jc w:val="center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DB6F06">
        <w:trPr>
          <w:trHeight w:hRule="exact" w:val="307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ind w:left="3120"/>
              <w:jc w:val="left"/>
            </w:pPr>
            <w:r>
              <w:rPr>
                <w:rStyle w:val="25"/>
              </w:rPr>
              <w:t>Раздел IV. «Здоровый ребенок»</w:t>
            </w:r>
          </w:p>
        </w:tc>
      </w:tr>
      <w:tr w:rsidR="00DB6F06">
        <w:trPr>
          <w:trHeight w:hRule="exact" w:val="20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4"/>
              </w:rPr>
              <w:t>п.35.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Разработка долгосрочной комплексной программы фундаментальных и поисковых научных исследований в сфере охраны здоровья детей и профилактики детской инвалидности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307" w:lineRule="exact"/>
              <w:ind w:firstLine="440"/>
            </w:pPr>
            <w:r>
              <w:rPr>
                <w:rStyle w:val="24"/>
              </w:rPr>
              <w:t>Повышение качества и доступности медицинской помощи детям</w:t>
            </w:r>
          </w:p>
        </w:tc>
      </w:tr>
      <w:tr w:rsidR="00DB6F06">
        <w:trPr>
          <w:trHeight w:hRule="exact" w:val="307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ind w:left="2200"/>
              <w:jc w:val="left"/>
            </w:pPr>
            <w:r>
              <w:rPr>
                <w:rStyle w:val="25"/>
              </w:rPr>
              <w:t xml:space="preserve">Раздел V. «Всестороннее образование </w:t>
            </w:r>
            <w:r>
              <w:rPr>
                <w:rStyle w:val="26"/>
              </w:rPr>
              <w:t xml:space="preserve">- </w:t>
            </w:r>
            <w:r>
              <w:rPr>
                <w:rStyle w:val="25"/>
              </w:rPr>
              <w:t>детям»</w:t>
            </w:r>
          </w:p>
        </w:tc>
      </w:tr>
      <w:tr w:rsidR="00DB6F06">
        <w:trPr>
          <w:trHeight w:hRule="exact" w:val="23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4"/>
              </w:rPr>
              <w:t>п.44.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Реализация Концепции развития психологической службы в системе образования РФ на период до 2025 года (утверждена Минобрнауки РФ 19.12.2017)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Pr="008E7A03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440"/>
              <w:rPr>
                <w:color w:val="FF0000"/>
              </w:rPr>
            </w:pPr>
            <w:r w:rsidRPr="008E7A03">
              <w:rPr>
                <w:rStyle w:val="24"/>
                <w:color w:val="FF0000"/>
              </w:rPr>
              <w:t>Создание условий для психологического сопровождения обучающихся в образовательных организациях.</w:t>
            </w:r>
          </w:p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440"/>
            </w:pPr>
            <w:r>
              <w:rPr>
                <w:rStyle w:val="24"/>
              </w:rPr>
              <w:t>Обеспечение функционирования Федерального ресурсного центра развития психологической службы в системе образования</w:t>
            </w:r>
          </w:p>
        </w:tc>
      </w:tr>
      <w:tr w:rsidR="00DB6F06">
        <w:trPr>
          <w:trHeight w:hRule="exact" w:val="600"/>
          <w:jc w:val="center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93" w:lineRule="exact"/>
              <w:ind w:left="2520" w:hanging="1660"/>
              <w:jc w:val="left"/>
            </w:pPr>
            <w:r>
              <w:rPr>
                <w:rStyle w:val="25"/>
              </w:rPr>
              <w:t>Раздел XII. «Социальная защита детей-инвалидов и детей с ОВЗ и их интеграция в современное общество»</w:t>
            </w:r>
          </w:p>
        </w:tc>
      </w:tr>
      <w:tr w:rsidR="00DB6F06">
        <w:trPr>
          <w:trHeight w:hRule="exact" w:val="152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4"/>
              </w:rPr>
              <w:t>п.107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540"/>
            </w:pPr>
            <w:r>
              <w:rPr>
                <w:rStyle w:val="24"/>
              </w:rPr>
              <w:t>Обеспечение повышения квалификации по вопросам работы с обучающимися с ограниченными возможностями здоровья и инвалидностью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F06" w:rsidRDefault="00C52444">
            <w:pPr>
              <w:pStyle w:val="22"/>
              <w:framePr w:w="9456" w:wrap="notBeside" w:vAnchor="text" w:hAnchor="text" w:xAlign="center" w:y="1"/>
              <w:shd w:val="clear" w:color="auto" w:fill="auto"/>
              <w:spacing w:before="0"/>
              <w:ind w:firstLine="440"/>
            </w:pPr>
            <w:r>
              <w:rPr>
                <w:rStyle w:val="24"/>
              </w:rPr>
              <w:t>Повышение квалификации педагогических работников по вопросам работы с обучающимися с ОВЗ и инвалидностью: не менее 4000 - 2018, 4000 - 2019, 5000 - 2019</w:t>
            </w:r>
          </w:p>
        </w:tc>
      </w:tr>
    </w:tbl>
    <w:p w:rsidR="00DB6F06" w:rsidRDefault="00DB6F06">
      <w:pPr>
        <w:framePr w:w="9456" w:wrap="notBeside" w:vAnchor="text" w:hAnchor="text" w:xAlign="center" w:y="1"/>
        <w:rPr>
          <w:sz w:val="2"/>
          <w:szCs w:val="2"/>
        </w:rPr>
      </w:pPr>
    </w:p>
    <w:p w:rsidR="00DB6F06" w:rsidRDefault="00DB6F06">
      <w:pPr>
        <w:rPr>
          <w:sz w:val="2"/>
          <w:szCs w:val="2"/>
        </w:rPr>
      </w:pPr>
    </w:p>
    <w:p w:rsidR="00DB6F06" w:rsidRDefault="00C52444">
      <w:pPr>
        <w:pStyle w:val="22"/>
        <w:shd w:val="clear" w:color="auto" w:fill="auto"/>
        <w:spacing w:before="244"/>
        <w:ind w:firstLine="760"/>
      </w:pPr>
      <w:r>
        <w:rPr>
          <w:rStyle w:val="23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996-р, </w:t>
      </w:r>
      <w:r>
        <w:t>основной целью позиционирует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формирование общественно-государственной системы воспитания детей в России с учетом интересов детей, актуальных потребностей общества и государства, глобальных вызовов и условий развития страны.</w:t>
      </w:r>
    </w:p>
    <w:p w:rsidR="00DB6F06" w:rsidRPr="002C5FBC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2C5FBC">
        <w:rPr>
          <w:color w:val="FF0000"/>
        </w:rPr>
        <w:t>В число основных направлений развития воспитания включены: поддержка семейного воспитания, расширение воспитательных возможностей информационных ресурсов, поддержка общественных объединений, гражданское, патриотическое, духовное и нравственное воспитание детей, популяризация научных знаний среди детей, физическое воспитание и формирование культуры здоровья, трудовое воспитание и профессиональное самоопределение, экологическое воспитание.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Стратегия является основой для разработки и реализации программ в сфере воспитания.</w:t>
      </w:r>
    </w:p>
    <w:p w:rsidR="00DB6F06" w:rsidRPr="008E7A03" w:rsidRDefault="00C52444">
      <w:pPr>
        <w:pStyle w:val="30"/>
        <w:shd w:val="clear" w:color="auto" w:fill="auto"/>
        <w:spacing w:after="0"/>
        <w:ind w:firstLine="760"/>
        <w:jc w:val="both"/>
        <w:rPr>
          <w:color w:val="00B050"/>
        </w:rPr>
      </w:pPr>
      <w:r w:rsidRPr="008E7A03">
        <w:rPr>
          <w:color w:val="00B050"/>
        </w:rPr>
        <w:t>Концепция развития математического образования, утвержденная распоряжением Правительства РФ от 24 декабря 2013 г. № 2506-р: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«...Основным направлением реализации Концепции на уровне дошкольного образования является обеспечение условий (прежде всего, предметно</w:t>
      </w:r>
      <w:r>
        <w:softHyphen/>
        <w:t xml:space="preserve">пространственной и информационной среды, образовательных ситуаций, средств психолого-педагогической поддержки ребенка) для освоения воспитанниками форм </w:t>
      </w:r>
      <w:r>
        <w:lastRenderedPageBreak/>
        <w:t>деятельности, первичных математических представлений и образов, используемых в жизни...».</w:t>
      </w:r>
    </w:p>
    <w:p w:rsidR="00DB6F06" w:rsidRDefault="00C52444">
      <w:pPr>
        <w:pStyle w:val="30"/>
        <w:shd w:val="clear" w:color="auto" w:fill="auto"/>
        <w:spacing w:after="0"/>
        <w:ind w:firstLine="760"/>
        <w:jc w:val="both"/>
      </w:pPr>
      <w:r w:rsidRPr="008E7A03">
        <w:rPr>
          <w:color w:val="00B050"/>
        </w:rPr>
        <w:t xml:space="preserve">Концепция преподавания учебного предмета «Основы безопасности жизнедеятельности» </w:t>
      </w:r>
      <w:r>
        <w:t>в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В основных направлениях реализации Концепции на уровне дошкольного образования обозначено следующее:</w:t>
      </w:r>
    </w:p>
    <w:p w:rsidR="00DB6F06" w:rsidRPr="0053522A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3522A">
        <w:rPr>
          <w:color w:val="FF0000"/>
        </w:rPr>
        <w:t>Образовательные программы на уровне дошкольного образования при непосредственном участии семьи должны обеспечивать:</w:t>
      </w:r>
    </w:p>
    <w:p w:rsidR="00DB6F06" w:rsidRPr="0053522A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3522A">
        <w:rPr>
          <w:color w:val="FF0000"/>
        </w:rPr>
        <w:t>понимание взаимозависимости счастливого детства и безопасного личного поведения в быту, социуме, на природе;</w:t>
      </w:r>
    </w:p>
    <w:p w:rsidR="00DB6F06" w:rsidRPr="0053522A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3522A">
        <w:rPr>
          <w:color w:val="FF0000"/>
        </w:rPr>
        <w:t>осознанное принятие ценностей здорового образа жизни и усвоение простейших правил безопасного индивидуального повеления.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Планируемым механизмом реализации Концепции является понимание того, что классическое понятие «культурный человек» должно быть дополнено характеристикой безопасности его поведения и поступков.</w:t>
      </w:r>
    </w:p>
    <w:p w:rsidR="00DB6F06" w:rsidRDefault="00C52444">
      <w:pPr>
        <w:pStyle w:val="30"/>
        <w:shd w:val="clear" w:color="auto" w:fill="auto"/>
        <w:spacing w:after="0"/>
        <w:ind w:firstLine="760"/>
        <w:jc w:val="both"/>
      </w:pPr>
      <w:r w:rsidRPr="0053522A">
        <w:rPr>
          <w:color w:val="00B050"/>
          <w:u w:val="single"/>
        </w:rPr>
        <w:t>Концепция преподавания учебного предмета «Физическая культура»</w:t>
      </w:r>
      <w:r>
        <w:t xml:space="preserve"> в образовательных организациях Российской Федерации, реализующих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Концепция определяет проблемы содержательного характера. Содержание предмета «Физическая культура» не в полной мере обеспечивает: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 w:rsidRPr="0053522A">
        <w:rPr>
          <w:u w:val="single"/>
        </w:rPr>
        <w:t>преемственность и взаимосвязь уровней образования</w:t>
      </w:r>
      <w:r>
        <w:t xml:space="preserve"> - дошкольного, начального общего образования;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системность </w:t>
      </w:r>
      <w:r w:rsidRPr="0053522A">
        <w:rPr>
          <w:u w:val="single"/>
        </w:rPr>
        <w:t>вариативного, разноуровневого</w:t>
      </w:r>
      <w:r>
        <w:t xml:space="preserve"> подхода к процессу обучения предмету (с учетом состояния здоровья, физического развития и интересов обучающихся);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формирование у обучающихся на уровнях дошкольного и начального общего образования </w:t>
      </w:r>
      <w:r w:rsidRPr="0053522A">
        <w:rPr>
          <w:u w:val="single"/>
        </w:rPr>
        <w:t>навыков здорового и безопасного образа жизни средствами гимнастики</w:t>
      </w:r>
      <w:r>
        <w:t>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механизмы педагогического и медицинского </w:t>
      </w:r>
      <w:r w:rsidRPr="0053522A">
        <w:rPr>
          <w:u w:val="single"/>
        </w:rPr>
        <w:t>контроля за занятиями</w:t>
      </w:r>
      <w:r>
        <w:t xml:space="preserve"> физической культурой.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Основные направления реализации Концепции обеспечивают научно</w:t>
      </w:r>
      <w:r>
        <w:softHyphen/>
        <w:t>обоснованный подход в обучении, межпредметную интеграцию, единообразие образовательного пространства, преемственность на всех уровнях образования, включая дошкольный, создание системы индексации физического развития и физической подготовленности обучающихся, выявление и поддержку одаренных обучающихся на основе межведомственного взаимодействия, материально- технического обеспечения и развития кадрового потенциала.</w:t>
      </w:r>
    </w:p>
    <w:p w:rsidR="00DB6F06" w:rsidRPr="0053522A" w:rsidRDefault="00C52444">
      <w:pPr>
        <w:pStyle w:val="22"/>
        <w:shd w:val="clear" w:color="auto" w:fill="auto"/>
        <w:spacing w:before="0"/>
        <w:ind w:firstLine="760"/>
        <w:rPr>
          <w:color w:val="FF0000"/>
        </w:rPr>
      </w:pPr>
      <w:r w:rsidRPr="0053522A">
        <w:rPr>
          <w:color w:val="FF0000"/>
        </w:rPr>
        <w:t>Концепция определяет обновление содержания и технологий исходя из ключевых задач на уровне дошкольного образования:</w:t>
      </w:r>
    </w:p>
    <w:p w:rsidR="00DB6F06" w:rsidRDefault="0053522A">
      <w:pPr>
        <w:pStyle w:val="22"/>
        <w:shd w:val="clear" w:color="auto" w:fill="auto"/>
        <w:spacing w:before="0"/>
        <w:ind w:firstLine="760"/>
      </w:pPr>
      <w:r>
        <w:t xml:space="preserve">- </w:t>
      </w:r>
      <w:r w:rsidR="00C52444">
        <w:t>обеспечение формирования познавательных интересов к занятиям физической культурой, навыков здорового образа жизни как основы физического воспитания;</w:t>
      </w:r>
    </w:p>
    <w:p w:rsidR="00DB6F06" w:rsidRDefault="0053522A">
      <w:pPr>
        <w:pStyle w:val="22"/>
        <w:shd w:val="clear" w:color="auto" w:fill="auto"/>
        <w:spacing w:before="0"/>
        <w:ind w:firstLine="740"/>
      </w:pPr>
      <w:r>
        <w:t xml:space="preserve">- </w:t>
      </w:r>
      <w:r w:rsidR="00C52444">
        <w:t>получение знаний и умений выполнения базовых упражнений средствами гимнастики для правильного формирования опорно-двигательного аппарата, развития гибкости, координации, моторики;</w:t>
      </w:r>
    </w:p>
    <w:p w:rsidR="00DB6F06" w:rsidRDefault="0053522A">
      <w:pPr>
        <w:pStyle w:val="22"/>
        <w:shd w:val="clear" w:color="auto" w:fill="auto"/>
        <w:spacing w:before="0"/>
        <w:ind w:firstLine="740"/>
      </w:pPr>
      <w:r>
        <w:lastRenderedPageBreak/>
        <w:t xml:space="preserve">- </w:t>
      </w:r>
      <w:r w:rsidR="00C52444">
        <w:t>приобретение двигательного опыта и интеллектуального развития средствами различных видов спорта, не наносящих ущерба здоровью обучающихся;</w:t>
      </w:r>
    </w:p>
    <w:p w:rsidR="00DB6F06" w:rsidRDefault="0053522A">
      <w:pPr>
        <w:pStyle w:val="22"/>
        <w:shd w:val="clear" w:color="auto" w:fill="auto"/>
        <w:spacing w:before="0"/>
        <w:ind w:firstLine="740"/>
      </w:pPr>
      <w:r>
        <w:t xml:space="preserve">- </w:t>
      </w:r>
      <w:r w:rsidR="00C52444">
        <w:t>получение эмоционального удовлетворения от выполнения физических упражнений через игровую деятельность.</w:t>
      </w:r>
    </w:p>
    <w:p w:rsidR="00DB6F06" w:rsidRDefault="00C52444">
      <w:pPr>
        <w:pStyle w:val="30"/>
        <w:shd w:val="clear" w:color="auto" w:fill="auto"/>
        <w:tabs>
          <w:tab w:val="left" w:pos="2352"/>
        </w:tabs>
        <w:spacing w:after="0"/>
        <w:ind w:firstLine="740"/>
        <w:jc w:val="both"/>
      </w:pPr>
      <w:r w:rsidRPr="0053522A">
        <w:rPr>
          <w:color w:val="00B050"/>
        </w:rPr>
        <w:t>Концепция</w:t>
      </w:r>
      <w:r w:rsidRPr="0053522A">
        <w:rPr>
          <w:color w:val="00B050"/>
        </w:rPr>
        <w:tab/>
        <w:t>преподавания предметной области «Искусство»</w:t>
      </w:r>
      <w:r>
        <w:t xml:space="preserve"> в</w:t>
      </w:r>
    </w:p>
    <w:p w:rsidR="00DB6F06" w:rsidRDefault="00C52444">
      <w:pPr>
        <w:pStyle w:val="30"/>
        <w:shd w:val="clear" w:color="auto" w:fill="auto"/>
        <w:tabs>
          <w:tab w:val="left" w:pos="2352"/>
        </w:tabs>
        <w:spacing w:after="0"/>
        <w:jc w:val="both"/>
      </w:pPr>
      <w:r>
        <w:t>образовательных</w:t>
      </w:r>
      <w:r>
        <w:tab/>
        <w:t>организациях Российской Федерации, реализующих</w:t>
      </w:r>
    </w:p>
    <w:p w:rsidR="00DB6F06" w:rsidRDefault="00C52444">
      <w:pPr>
        <w:pStyle w:val="30"/>
        <w:shd w:val="clear" w:color="auto" w:fill="auto"/>
        <w:spacing w:after="0"/>
        <w:jc w:val="both"/>
      </w:pPr>
      <w:r>
        <w:t>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Pr="0053522A" w:rsidRDefault="00C52444">
      <w:pPr>
        <w:pStyle w:val="22"/>
        <w:shd w:val="clear" w:color="auto" w:fill="auto"/>
        <w:spacing w:before="0"/>
        <w:ind w:firstLine="740"/>
        <w:rPr>
          <w:u w:val="single"/>
        </w:rPr>
      </w:pPr>
      <w:r>
        <w:t xml:space="preserve">Основными направлениями реализации Концепции является обеспечение непрерывности преподавания и </w:t>
      </w:r>
      <w:r w:rsidRPr="0053522A">
        <w:rPr>
          <w:u w:val="single"/>
        </w:rPr>
        <w:t>изучения предметной области через создание сквозных модулей с возможностями вариативности, начиная с дошкольного образования.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>Концепция направлена на освоение обучающимися российского и мирового искусства и на овладение элементарными навыками в области искусства.</w:t>
      </w:r>
    </w:p>
    <w:p w:rsidR="00DB6F06" w:rsidRDefault="0053522A">
      <w:pPr>
        <w:pStyle w:val="30"/>
        <w:shd w:val="clear" w:color="auto" w:fill="auto"/>
        <w:spacing w:after="0"/>
        <w:ind w:firstLine="740"/>
        <w:jc w:val="both"/>
      </w:pPr>
      <w:r>
        <w:br/>
      </w:r>
      <w:r w:rsidR="00C52444">
        <w:t xml:space="preserve">Стратегия развития дошкольного, общего и дополнительного образования Белгородской области на 2013-2020 годы, утвержденная постановлением Правительства Белгородской области от 28 октября 2013 года № 431-пп, </w:t>
      </w:r>
      <w:r w:rsidR="00C52444">
        <w:rPr>
          <w:rStyle w:val="31"/>
        </w:rPr>
        <w:t>определяет региональные приоритеты развития дошкольного образования:</w:t>
      </w:r>
    </w:p>
    <w:p w:rsidR="00DB6F06" w:rsidRDefault="00C52444">
      <w:pPr>
        <w:pStyle w:val="22"/>
        <w:shd w:val="clear" w:color="auto" w:fill="auto"/>
        <w:spacing w:before="0"/>
        <w:ind w:firstLine="740"/>
        <w:jc w:val="left"/>
      </w:pPr>
      <w:r>
        <w:t>«...Региональные приоритеты развития дошкольного образования: обеспечение доступности дошкольного образования за счет развития сети муниципальных дошкольных организаций и негосударственного сектора;</w:t>
      </w:r>
    </w:p>
    <w:p w:rsidR="00DB6F06" w:rsidRDefault="00C52444" w:rsidP="0053522A">
      <w:pPr>
        <w:pStyle w:val="22"/>
        <w:shd w:val="clear" w:color="auto" w:fill="auto"/>
        <w:spacing w:before="0"/>
      </w:pPr>
      <w:r>
        <w:t>создание для всех равных стартовых возможностей при поступлении в школу;</w:t>
      </w:r>
    </w:p>
    <w:p w:rsidR="00DB6F06" w:rsidRDefault="00C52444" w:rsidP="0053522A">
      <w:pPr>
        <w:pStyle w:val="22"/>
        <w:shd w:val="clear" w:color="auto" w:fill="auto"/>
        <w:spacing w:before="0"/>
      </w:pPr>
      <w:r>
        <w:t>психолого-педагогическая поддержка развития детей раннего возраста (от 0 до 3 лет) в условиях семейного воспитания;</w:t>
      </w:r>
    </w:p>
    <w:p w:rsidR="00DB6F06" w:rsidRDefault="00C52444" w:rsidP="0053522A">
      <w:pPr>
        <w:pStyle w:val="22"/>
        <w:shd w:val="clear" w:color="auto" w:fill="auto"/>
        <w:spacing w:before="0"/>
      </w:pPr>
      <w:r>
        <w:t>освоение детьми дошкольного возраста программ раннего изучения иностранного языка;</w:t>
      </w:r>
    </w:p>
    <w:p w:rsidR="00DB6F06" w:rsidRDefault="00C52444" w:rsidP="0053522A">
      <w:pPr>
        <w:pStyle w:val="22"/>
        <w:shd w:val="clear" w:color="auto" w:fill="auto"/>
        <w:spacing w:before="0"/>
      </w:pPr>
      <w:r>
        <w:t>духовно-нравственное воспитание дошкольников: формирование базовых основ православной культуры и регионального патриотизма;</w:t>
      </w:r>
    </w:p>
    <w:p w:rsidR="00DB6F06" w:rsidRDefault="00C52444">
      <w:pPr>
        <w:pStyle w:val="30"/>
        <w:shd w:val="clear" w:color="auto" w:fill="auto"/>
        <w:spacing w:after="0"/>
        <w:ind w:firstLine="740"/>
        <w:jc w:val="left"/>
      </w:pPr>
      <w:r>
        <w:rPr>
          <w:rStyle w:val="31"/>
        </w:rPr>
        <w:t xml:space="preserve">формирование у детей и подростков «моды» на здоровый образ жизни...». </w:t>
      </w:r>
      <w:r>
        <w:t>«Дорожная карта» обновления содержания дошкольного образования в Белгородской области, утвержденная приказом департамента образования Белгородской области от 30 июня 2015 года № 2996.</w:t>
      </w:r>
    </w:p>
    <w:p w:rsidR="00DB6F06" w:rsidRPr="0053522A" w:rsidRDefault="00C52444">
      <w:pPr>
        <w:pStyle w:val="22"/>
        <w:shd w:val="clear" w:color="auto" w:fill="auto"/>
        <w:spacing w:before="0"/>
        <w:ind w:firstLine="740"/>
        <w:rPr>
          <w:color w:val="FF0000"/>
        </w:rPr>
      </w:pPr>
      <w:r w:rsidRPr="0053522A">
        <w:rPr>
          <w:color w:val="FF0000"/>
        </w:rPr>
        <w:t>Приоритетными направлениями обновления содержания дошкольного образования на 2019- 2020 годы являются:</w:t>
      </w:r>
    </w:p>
    <w:p w:rsidR="00DB6F06" w:rsidRPr="0053522A" w:rsidRDefault="00C52444">
      <w:pPr>
        <w:pStyle w:val="22"/>
        <w:shd w:val="clear" w:color="auto" w:fill="auto"/>
        <w:spacing w:before="0"/>
        <w:ind w:firstLine="740"/>
        <w:rPr>
          <w:color w:val="FF0000"/>
        </w:rPr>
      </w:pPr>
      <w:r w:rsidRPr="0053522A">
        <w:rPr>
          <w:color w:val="FF0000"/>
        </w:rPr>
        <w:t>обеспечение психолого-педагогической поддержки семьи и повышение педагогической компетентности родителей;</w:t>
      </w:r>
    </w:p>
    <w:p w:rsidR="00DB6F06" w:rsidRPr="0053522A" w:rsidRDefault="00C52444">
      <w:pPr>
        <w:pStyle w:val="22"/>
        <w:shd w:val="clear" w:color="auto" w:fill="auto"/>
        <w:spacing w:before="0"/>
        <w:ind w:firstLine="740"/>
        <w:rPr>
          <w:color w:val="FF0000"/>
        </w:rPr>
      </w:pPr>
      <w:r w:rsidRPr="0053522A">
        <w:rPr>
          <w:color w:val="FF0000"/>
        </w:rPr>
        <w:t>развитие творческих способностей у дошкольников.</w:t>
      </w:r>
    </w:p>
    <w:p w:rsidR="00DB6F06" w:rsidRDefault="00C52444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826"/>
        </w:tabs>
        <w:spacing w:after="236"/>
        <w:ind w:left="2100"/>
      </w:pPr>
      <w:bookmarkStart w:id="4" w:name="bookmark4"/>
      <w:r>
        <w:t>Программно-методическое обеспечение образовательной деятельности в дошкольной образовательной организации</w:t>
      </w:r>
      <w:bookmarkEnd w:id="4"/>
    </w:p>
    <w:p w:rsidR="00DB6F06" w:rsidRDefault="00C52444">
      <w:pPr>
        <w:pStyle w:val="22"/>
        <w:shd w:val="clear" w:color="auto" w:fill="auto"/>
        <w:spacing w:before="0"/>
        <w:ind w:firstLine="440"/>
      </w:pPr>
      <w: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</w:t>
      </w:r>
      <w:r>
        <w:lastRenderedPageBreak/>
        <w:t>дошкольного образования не сопровождается проведением промежуточных аттестаций и итоговой аттестации обучающихся (часть 2 ст.64 Федерального закона № 273-ФЗ).</w:t>
      </w:r>
    </w:p>
    <w:p w:rsidR="00DB6F06" w:rsidRDefault="00C52444">
      <w:pPr>
        <w:pStyle w:val="22"/>
        <w:shd w:val="clear" w:color="auto" w:fill="auto"/>
        <w:spacing w:before="0"/>
        <w:ind w:firstLine="640"/>
      </w:pPr>
      <w:r>
        <w:t>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 (часть 1 ст.12 Федерального закона № 273-ФЗ).</w:t>
      </w:r>
    </w:p>
    <w:p w:rsidR="00DB6F06" w:rsidRDefault="00C52444">
      <w:pPr>
        <w:pStyle w:val="22"/>
        <w:shd w:val="clear" w:color="auto" w:fill="auto"/>
        <w:spacing w:before="0"/>
        <w:ind w:firstLine="640"/>
      </w:pPr>
      <w:r>
        <w:t>Образовательные программы дошкольного образования относятся к основным образовательным программам и самостоятельно разрабатываются,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(п.1 части 3 ст.12, часть 6 ст.12 Федерального закона № 273-ФЗ).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 xml:space="preserve">На сайте федерального реестра примерных основных общеобразовательных программ: </w:t>
      </w:r>
      <w:r>
        <w:rPr>
          <w:rStyle w:val="27"/>
        </w:rPr>
        <w:t>fgosreestr</w:t>
      </w:r>
      <w:r w:rsidRPr="00574EA5">
        <w:rPr>
          <w:rStyle w:val="27"/>
          <w:lang w:val="ru-RU"/>
        </w:rPr>
        <w:t>.</w:t>
      </w:r>
      <w:r>
        <w:rPr>
          <w:rStyle w:val="27"/>
        </w:rPr>
        <w:t>ru</w:t>
      </w:r>
      <w:r w:rsidRPr="00574EA5">
        <w:rPr>
          <w:lang w:eastAsia="en-US" w:bidi="en-US"/>
        </w:rPr>
        <w:t xml:space="preserve">. </w:t>
      </w:r>
      <w:r>
        <w:t>опубликована «Примерная основная общеобразовательная программа дошкольного образования», одобренная решением федерального учебно-методического объединения по общему образованию (протокол от 20 мая 2015 г. №2/15).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 xml:space="preserve">На сайте федерального государственного автономного учреждения «Федеральный институт развития образования» (ФГАУ «ФИРО») </w:t>
      </w:r>
      <w:hyperlink r:id="rId7" w:history="1">
        <w:r>
          <w:rPr>
            <w:rStyle w:val="a3"/>
          </w:rPr>
          <w:t>www.firo.ru</w:t>
        </w:r>
      </w:hyperlink>
      <w:r w:rsidRPr="00574EA5">
        <w:rPr>
          <w:rStyle w:val="27"/>
          <w:lang w:val="ru-RU"/>
        </w:rPr>
        <w:t xml:space="preserve"> </w:t>
      </w:r>
      <w:r>
        <w:t>создан раздел «Навигатор образовательных программ дошкольного образования».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>В соответствии с пунктом 2.11.2. ФГОС ДО части ООП ДО, АООП ДО, формируемая участниками образовательных отношений, может включать различные направления, выбранные участниками образовательных отношений, из числа парциальных программ и иных программ и/или созданных ими самостоятельно. Данная часть может быть ориентирована на: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DB6F06" w:rsidRDefault="00C52444">
      <w:pPr>
        <w:pStyle w:val="22"/>
        <w:shd w:val="clear" w:color="auto" w:fill="auto"/>
        <w:spacing w:before="0"/>
        <w:ind w:firstLine="740"/>
      </w:pPr>
      <w:r>
        <w:t>выбор тех парциальных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B6F06" w:rsidRPr="0053522A" w:rsidRDefault="00C52444">
      <w:pPr>
        <w:pStyle w:val="22"/>
        <w:shd w:val="clear" w:color="auto" w:fill="auto"/>
        <w:spacing w:before="0"/>
        <w:ind w:firstLine="740"/>
        <w:rPr>
          <w:color w:val="FF0000"/>
        </w:rPr>
      </w:pPr>
      <w:r w:rsidRPr="0053522A">
        <w:rPr>
          <w:color w:val="FF0000"/>
        </w:rPr>
        <w:t>сложившиеся традиции образовательной организации или группы.</w:t>
      </w:r>
    </w:p>
    <w:p w:rsidR="00DB6F06" w:rsidRDefault="00C52444">
      <w:pPr>
        <w:pStyle w:val="22"/>
        <w:shd w:val="clear" w:color="auto" w:fill="auto"/>
        <w:tabs>
          <w:tab w:val="left" w:pos="6902"/>
        </w:tabs>
        <w:spacing w:before="0"/>
        <w:ind w:firstLine="760"/>
      </w:pPr>
      <w:r>
        <w:t xml:space="preserve">Согласно п.2,3,4,5, части 3 ст.47 Федерального закона № 273-ФЗ при исполнении профессиональных обязанностей педагогические работники пользуются </w:t>
      </w:r>
      <w:r w:rsidRPr="0053522A">
        <w:rPr>
          <w:u w:val="single"/>
        </w:rPr>
        <w:t>академическими правами и свободами:</w:t>
      </w:r>
      <w:r>
        <w:tab/>
        <w:t>свободу выбора и</w:t>
      </w:r>
    </w:p>
    <w:p w:rsidR="00DB6F06" w:rsidRDefault="00C52444">
      <w:pPr>
        <w:pStyle w:val="22"/>
        <w:shd w:val="clear" w:color="auto" w:fill="auto"/>
        <w:spacing w:before="0" w:after="240"/>
      </w:pPr>
      <w:r>
        <w:t>использования педагогически обоснованных форм, средств, методов обучения и воспитания;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право на выбор учебных предметов учебных пособий, материалов и средств обучения и воспитания, право на участие в разработке образовательных программ.</w:t>
      </w:r>
    </w:p>
    <w:p w:rsidR="00DB6F06" w:rsidRDefault="00C52444">
      <w:pPr>
        <w:pStyle w:val="30"/>
        <w:shd w:val="clear" w:color="auto" w:fill="auto"/>
        <w:spacing w:after="240"/>
        <w:ind w:right="20"/>
      </w:pPr>
      <w:r>
        <w:lastRenderedPageBreak/>
        <w:t>VI. Организация образовательной деятельности на уровне дошкольного</w:t>
      </w:r>
      <w:r>
        <w:br/>
        <w:t>образования в организациях, осуществляющих образовательную деятельность</w:t>
      </w:r>
      <w:r>
        <w:br/>
        <w:t>в соответствии с требованиями федерального государственного</w:t>
      </w:r>
      <w:r>
        <w:br/>
        <w:t>образовательного стандарта дошкольного образования</w:t>
      </w:r>
    </w:p>
    <w:p w:rsidR="00DB6F06" w:rsidRDefault="00C52444">
      <w:pPr>
        <w:pStyle w:val="22"/>
        <w:shd w:val="clear" w:color="auto" w:fill="auto"/>
        <w:spacing w:before="0"/>
        <w:ind w:firstLine="640"/>
      </w:pPr>
      <w:r>
        <w:t>Нормативной правовой основой организации образовательной деятельности на уровне дошкольного образования служит Федеральный закон № 273-ФЗ. Организация образовательной деятельности на уровне дошкольного образования выстраивается в соответствии с основными статьями: часть 2 ст.11, часть 1 ст. 33, часть 6 ст.ЗЗ, часть 1 ст.64 Федерального закона № 273-ФЗ.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Реализация национальных проектов «Демография» и «Образование», в которых позиционируются - создание условий дошкольного образования для детей в возрасте до трех лет, ликвидация неудовлетворенного спроса на услуги дошкольных образовательных организаций для детей в возрасте до трех лет, создание дополнительных мест для детей в возрасте от 2 месяцев до 3 лет в дошкольных образовательных организациях,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подчеркивает приоритетность и актуальность организации деятельности группа раннего возраста в дошкольных образовательных организациях.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Реализация одного из основных принципов ФГОС дошкольного образования (п. 1.4) - полноценное проживание ребенком всех этапов детства (младенческого, раннего и дошкольного возраста), </w:t>
      </w:r>
      <w:r>
        <w:rPr>
          <w:rStyle w:val="28"/>
        </w:rPr>
        <w:t xml:space="preserve">- </w:t>
      </w:r>
      <w:r>
        <w:t>обогащение (амплификация) детского развития, способствует выстраиванию современной образовательной среды для детей раннего возраста.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Ранний возраст - период в развитии ребенка от 1 года до 3 лет принято разделять на следующие периоды: 12-18 месяцев, 18-24 месяца, 24-30 месяцев, 30-36 месяцев. Каждый возрастной этап характеризуется своими особенностями.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u w:val="single"/>
        </w:rPr>
      </w:pPr>
      <w:r w:rsidRPr="00AD335D">
        <w:rPr>
          <w:u w:val="single"/>
        </w:rPr>
        <w:t>Это нормативно-возрастное деление является основой построения индивидуальных маршрутов развития ребенка в соответствии с видами детской деятельности.</w:t>
      </w:r>
    </w:p>
    <w:p w:rsidR="00DB6F06" w:rsidRDefault="00C52444">
      <w:pPr>
        <w:pStyle w:val="22"/>
        <w:shd w:val="clear" w:color="auto" w:fill="auto"/>
        <w:spacing w:before="0" w:line="302" w:lineRule="exact"/>
        <w:ind w:firstLine="760"/>
      </w:pPr>
      <w:r>
        <w:t>В соответствии с пунктом 2.7 ФГОС ДО конкретное содержание указанных образовательных областей зависит от возрастных и индивидуальных особенностей детей;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как сквозных механизмах развития ребенка).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 xml:space="preserve">В раннем возрасте (1 год-3 года) основными видами деятельности являются: </w:t>
      </w:r>
      <w:r w:rsidRPr="00AD335D">
        <w:rPr>
          <w:rStyle w:val="29"/>
          <w:color w:val="00B050"/>
        </w:rPr>
        <w:t>предметная деятельность</w:t>
      </w:r>
      <w:r w:rsidRPr="00AD335D">
        <w:rPr>
          <w:color w:val="00B050"/>
        </w:rPr>
        <w:t xml:space="preserve"> и </w:t>
      </w:r>
      <w:r w:rsidRPr="00AD335D">
        <w:rPr>
          <w:rStyle w:val="29"/>
          <w:color w:val="00B050"/>
        </w:rPr>
        <w:t>игра с составными и динамическими игрушками', экспериментирование</w:t>
      </w:r>
      <w:r w:rsidRPr="00AD335D">
        <w:rPr>
          <w:color w:val="00B050"/>
        </w:rPr>
        <w:t xml:space="preserve"> с материалами и веществами (песок, вода, тесто и пр.); </w:t>
      </w:r>
      <w:r w:rsidRPr="00AD335D">
        <w:rPr>
          <w:rStyle w:val="29"/>
          <w:color w:val="00B050"/>
        </w:rPr>
        <w:t>общение со взрослым</w:t>
      </w:r>
      <w:r w:rsidRPr="00AD335D">
        <w:rPr>
          <w:color w:val="00B050"/>
        </w:rPr>
        <w:t xml:space="preserve"> и совместные игры со сверстниками под руководством взрослого; </w:t>
      </w:r>
      <w:r w:rsidRPr="00AD335D">
        <w:rPr>
          <w:rStyle w:val="29"/>
          <w:color w:val="00B050"/>
        </w:rPr>
        <w:t>самообслуживание</w:t>
      </w:r>
      <w:r w:rsidRPr="00AD335D">
        <w:rPr>
          <w:color w:val="00B050"/>
        </w:rPr>
        <w:t xml:space="preserve"> и действия с бытовыми предметами орудиями (ложка, совок, лопатка и пр.); </w:t>
      </w:r>
      <w:r w:rsidRPr="00AD335D">
        <w:rPr>
          <w:rStyle w:val="29"/>
          <w:color w:val="00B050"/>
        </w:rPr>
        <w:t>восприятие смысла музыки,</w:t>
      </w:r>
      <w:r w:rsidRPr="00AD335D">
        <w:rPr>
          <w:color w:val="00B050"/>
        </w:rPr>
        <w:t xml:space="preserve"> сказок, стихов, рассматривание картинок, </w:t>
      </w:r>
      <w:r w:rsidRPr="00AD335D">
        <w:rPr>
          <w:rStyle w:val="29"/>
          <w:color w:val="00B050"/>
        </w:rPr>
        <w:t>двигательная активность.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 xml:space="preserve">При организации образовательной среды одним из ведущих направлений педагогических действий по реализации ФГОС ДО является формирование </w:t>
      </w:r>
      <w:r w:rsidRPr="00AD335D">
        <w:rPr>
          <w:color w:val="00B050"/>
        </w:rPr>
        <w:lastRenderedPageBreak/>
        <w:t>предметной деятельности, которая может конструироваться через различные направления.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Предметная деятельность в раннем возрасте способствует умственному и техническому развитию ребёнка, при этом имеет несколько основных линий развития, среди которых: становление орудийных действий, развитие наглядно</w:t>
      </w:r>
      <w:r w:rsidRPr="00AD335D">
        <w:rPr>
          <w:color w:val="00B050"/>
        </w:rPr>
        <w:softHyphen/>
        <w:t>действенного мышления, развитие познавательной активности, формирование целенаправленности действий ребёнка.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Наиболее эффективными приемами в организации образовательной среды с детьми раннего возраста являются: эмоционально-речевое воздействие, тактильное воздействие, поощрение, привлечение внимания, отсроченное речевое сопровождение.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Психолого-педагогические особенности ребенка раннего возраста с позиции В.И. Слободчикова, который рассматривает раннее детство как синтез самости: «Типичный портрет ребенка раннего возраста, характеризуется следующими проявлениями: появление сверстников в жизни ребенка; речевое общение и развитие речи; совместная предметная деятельность как ведущая в раннем детстве; развитие предметных действий и наглядно-практического мышления; символизм и начальные формы игровой деятельности, гордость за достижения как новообразование субъектности ребенка».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Анализ основных линий развития ребенка в раннем возрасте позволяет составить преставление о том, как происходит освоение социокультурного опыта ребенком по вектору амплификации в условиях специально созданной образовательной среды.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организаций, требований к приему детей в дошкольные образовательные организации, режиму дня и организации воспитательно</w:t>
      </w:r>
      <w:r w:rsidRPr="00AD335D">
        <w:rPr>
          <w:color w:val="00B050"/>
        </w:rPr>
        <w:softHyphen/>
        <w:t xml:space="preserve">образовательного процесса (п. </w:t>
      </w:r>
      <w:r w:rsidRPr="00AD335D">
        <w:rPr>
          <w:color w:val="00B050"/>
          <w:lang w:val="en-US" w:eastAsia="en-US" w:bidi="en-US"/>
        </w:rPr>
        <w:t>XL</w:t>
      </w:r>
      <w:r w:rsidRPr="00AD335D">
        <w:rPr>
          <w:color w:val="00B050"/>
          <w:lang w:eastAsia="en-US" w:bidi="en-US"/>
        </w:rPr>
        <w:t>).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color w:val="00B050"/>
        </w:rPr>
      </w:pPr>
      <w:r w:rsidRPr="00AD335D">
        <w:rPr>
          <w:color w:val="00B050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(Пункт11.9. в редакции, введенной в действие с 20 сентября 2015 года постановлением Главного государственного санитарного врача Российской Федерации от 27 августа 2015 года № 41).</w:t>
      </w:r>
    </w:p>
    <w:p w:rsidR="00DB6F06" w:rsidRPr="00AD335D" w:rsidRDefault="00C52444">
      <w:pPr>
        <w:pStyle w:val="22"/>
        <w:shd w:val="clear" w:color="auto" w:fill="auto"/>
        <w:spacing w:before="0"/>
        <w:ind w:firstLine="760"/>
        <w:rPr>
          <w:b/>
          <w:color w:val="00B050"/>
          <w:u w:val="single"/>
        </w:rPr>
      </w:pPr>
      <w:r w:rsidRPr="00AD335D">
        <w:rPr>
          <w:color w:val="00B050"/>
        </w:rPr>
        <w:t xml:space="preserve">В контексте реализации основных нормативных документов, позиционирующих организацию различных направлений деятельности, 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 в системе дошкольного образования Белгородской области выстраиваются следующие </w:t>
      </w:r>
      <w:r w:rsidRPr="00AD335D">
        <w:rPr>
          <w:b/>
          <w:color w:val="00B050"/>
          <w:u w:val="single"/>
        </w:rPr>
        <w:t>направления деятельности: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 xml:space="preserve">1. Реализация деятельности сетевой инновационной площадки по теме «Научно-методическое и организационно-педагогическое сопровождение деятельности дошкольных образовательных организаций, внедряющих комплексную образовательную программу для детей от двух месяцев до трех лет» (на 2018-2021 гг.) (приказ ФГБНУ «Институт изучения детства, семьи и воспитания Российской Академии образования» г. Москва от 20 марта 2018 года №10 (в инновационную </w:t>
      </w:r>
      <w:r>
        <w:lastRenderedPageBreak/>
        <w:t>деятельность включены 23 дошкольных образовательных организаций Белгородской области).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Участие в инновационной деятельности позволит организовать адекватные природно-климатическим, материально-экономическим и социокультурным особенностям региона условия воспитания и развития детей младенческого и раннего возраста, а также апробировать системную модель управления качеством образования детей данного возраста в дошкольных образовательных организациях в соответствии с требованиями федерального государственного образовательного стандарта дошкольного образования.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В рамках инновационной деятельности планируется провести мероприятия: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Информационно-практические семинары, круглые столы: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«Вариативная модель образовательной среды по вектору амплификации развития ребенка»;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«Современные технологии выявления и поддержки индивидуальности ребенка раннего возраста».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ФГОС ДО основной позиции провозглашает «самоценность» дошкольного детства. Значимость и ценность деятельности дошкольной образовательной организации в связи с этим определяется не столько характером образовательных услуг, сколько тем, какое место в нем организация отводит личности дошкольника, его особой природе детства, учитывает его неповторимое своеобразие, «самоценность» и личностные достижения.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Ориентированность на образованность, а не просто обученность и воспитанность детей должна утверждать приоритетные направления деятельности дошкольной образовательной организации, осуществляющей образовательную' деятельность.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Основными направлениями можно выделить: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преодоление разрыва между внутренним планом психического развития детей, возрастной адрессрованностью и тем, что предлагается в качестве основного содержания методов, приемов и форм их образования;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определение и введение новых соответствующих форм со-деятельности, со-творчества, со-конструирования образовательной деятельности, служащих источником сохранения «самоценности» и индивидуальности ребенка;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со-конструирование, моделирование образовательной деятельности с учетом двух типов детской активности: собственной активности ребенка, полностью определяемой им самим, его потребностями, желаниями, стремлениями и педагогически обусловленной, скоординированной активности, стимулируемой взрослым.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>Концепция развития математического образования в Российской Федерации, предполагающая выведение российского математического образования на лидирующее положение в мире, определяет, что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 xml:space="preserve">Развитие интеллектуальных способностей детей дошкольного возраста имеет значительный потенциал в обогащении условий средствами </w:t>
      </w:r>
      <w:r>
        <w:rPr>
          <w:lang w:val="en-US" w:eastAsia="en-US" w:bidi="en-US"/>
        </w:rPr>
        <w:t>STEM</w:t>
      </w:r>
      <w:r>
        <w:t>-образования.</w:t>
      </w:r>
      <w:r w:rsidR="00E16488" w:rsidRPr="00E16488">
        <w:rPr>
          <w:rFonts w:ascii="Arial" w:eastAsia="Arial Unicode MS" w:hAnsi="Arial" w:cs="Arial"/>
          <w:color w:val="2E3034"/>
          <w:sz w:val="16"/>
          <w:szCs w:val="16"/>
          <w:shd w:val="clear" w:color="auto" w:fill="FBFAE7"/>
        </w:rPr>
        <w:t xml:space="preserve"> </w:t>
      </w:r>
      <w:r w:rsidR="00E16488">
        <w:rPr>
          <w:rFonts w:ascii="Arial" w:eastAsia="Arial Unicode MS" w:hAnsi="Arial" w:cs="Arial"/>
          <w:color w:val="2E3034"/>
          <w:sz w:val="16"/>
          <w:szCs w:val="16"/>
          <w:shd w:val="clear" w:color="auto" w:fill="FBFAE7"/>
        </w:rPr>
        <w:t>(</w:t>
      </w:r>
      <w:r w:rsidR="00E16488" w:rsidRPr="00E16488">
        <w:t>робототехника, конструирование,</w:t>
      </w:r>
      <w:r w:rsidR="00E16488">
        <w:t xml:space="preserve"> моделирование и проектирование)</w:t>
      </w:r>
    </w:p>
    <w:p w:rsidR="00DB6F06" w:rsidRDefault="00C52444">
      <w:pPr>
        <w:pStyle w:val="50"/>
        <w:shd w:val="clear" w:color="auto" w:fill="auto"/>
        <w:ind w:firstLine="780"/>
      </w:pPr>
      <w:r>
        <w:rPr>
          <w:rStyle w:val="51"/>
        </w:rPr>
        <w:t xml:space="preserve">Преимуществами </w:t>
      </w:r>
      <w:r>
        <w:rPr>
          <w:rStyle w:val="51"/>
          <w:lang w:val="en-US" w:eastAsia="en-US" w:bidi="en-US"/>
        </w:rPr>
        <w:t>STEM</w:t>
      </w:r>
      <w:r>
        <w:rPr>
          <w:rStyle w:val="51"/>
        </w:rPr>
        <w:t xml:space="preserve">-образования при комплексном решении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 </w:t>
      </w:r>
      <w:r>
        <w:rPr>
          <w:rStyle w:val="51"/>
        </w:rPr>
        <w:lastRenderedPageBreak/>
        <w:t xml:space="preserve">являются: </w:t>
      </w:r>
      <w:r>
        <w:t>развитие навыков критического мышления и разрешения проблем</w:t>
      </w:r>
      <w:r>
        <w:rPr>
          <w:rStyle w:val="51"/>
        </w:rPr>
        <w:t xml:space="preserve">, </w:t>
      </w:r>
      <w:r>
        <w:t>формирование уверенности в своих силах, активная коммуникация и командная работа, развитие интереса к техническим дисциплинам, креативные и инновационные подходы к проектам.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rPr>
          <w:lang w:val="en-US" w:eastAsia="en-US" w:bidi="en-US"/>
        </w:rPr>
        <w:t>STEM</w:t>
      </w:r>
      <w:r>
        <w:t>-образование способствует: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>развитию интеллектуальных способностей детей дошкольного возраста;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>проектированию преемственных линий взаимодействия между дошкольным и начальным уровнем общего образования в контексте математического образования.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 xml:space="preserve">Федеральная инновационная площадка по внедрению парциальной программы дошкольного образования </w:t>
      </w:r>
      <w:r w:rsidRPr="00E16488">
        <w:rPr>
          <w:b/>
          <w:u w:val="single"/>
        </w:rPr>
        <w:t>«От Фрёбеля до робота: растим будущих инженеров» (авт. Т.В. Волосовец, Ю.В. Карпова, Т.В. Тимофеева)</w:t>
      </w:r>
      <w:r>
        <w:t xml:space="preserve"> (приказ от 14 июня 2018 №21/6-1 ФГБНУ «Институт изучения детства, семьи и воспитания Российской академии образования») охватывает 60 дошкольных образовательных организаций, инновационная деятельность которых направлена не только на интеллектуальное развитие дошкольников средствами конструктивной деятельности, но и раннее «погружение» в профессии, связанные с математическим образованием.</w:t>
      </w:r>
    </w:p>
    <w:p w:rsidR="00DB6F06" w:rsidRPr="00E16488" w:rsidRDefault="00C52444">
      <w:pPr>
        <w:pStyle w:val="22"/>
        <w:shd w:val="clear" w:color="auto" w:fill="auto"/>
        <w:spacing w:before="0"/>
        <w:ind w:firstLine="780"/>
        <w:rPr>
          <w:u w:val="single"/>
        </w:rPr>
      </w:pPr>
      <w:r>
        <w:t xml:space="preserve">Основные направления включения в организацию образовательной деятельности новых педагогических технологий, среди которых один из ведущих - метод проектов, а также основные формы детской деятельности в ходе проекта, основные формы педагогических действий, технологии проектной деятельности, основные виды проектной деятельности описаны в инструктивно - методическом письме </w:t>
      </w:r>
      <w:r w:rsidRPr="00E16488">
        <w:rPr>
          <w:u w:val="single"/>
        </w:rPr>
        <w:t>«Об организации образовательной деятельности на уровне дошкольного образования в организациях, осуществляющих образовательную деятельность в Белгородской области в 2018-2019 году».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>При осуществлении образовательной деятельности необходимо соблюдать государственные санитарно-эпидемилогические правила и нормы.</w:t>
      </w:r>
    </w:p>
    <w:p w:rsidR="00DB6F06" w:rsidRDefault="00C52444">
      <w:pPr>
        <w:pStyle w:val="22"/>
        <w:shd w:val="clear" w:color="auto" w:fill="auto"/>
        <w:spacing w:before="0"/>
        <w:ind w:firstLine="780"/>
      </w:pPr>
      <w:r>
        <w:t xml:space="preserve">ФГОС дошкольного образования отмечает: «3.2.9. Максимально допустимый объем образовательной нагрузки должен соответствовать санитарно- эпидемиологическим правилам и нормативам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</w:t>
      </w:r>
      <w:r>
        <w:rPr>
          <w:rStyle w:val="29"/>
        </w:rPr>
        <w:t>(ред. от 27.08.2015)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</w:t>
      </w:r>
    </w:p>
    <w:p w:rsidR="00DB6F06" w:rsidRDefault="00C52444">
      <w:pPr>
        <w:pStyle w:val="20"/>
        <w:keepNext/>
        <w:keepLines/>
        <w:shd w:val="clear" w:color="auto" w:fill="auto"/>
        <w:spacing w:before="0" w:after="248" w:line="260" w:lineRule="exact"/>
        <w:ind w:firstLine="0"/>
        <w:jc w:val="left"/>
      </w:pPr>
      <w:bookmarkStart w:id="5" w:name="bookmark5"/>
      <w:r>
        <w:rPr>
          <w:rStyle w:val="2a"/>
        </w:rPr>
        <w:t xml:space="preserve">V. </w:t>
      </w:r>
      <w:r>
        <w:t>Требования к материально-техническому и информационному обеспечению</w:t>
      </w:r>
      <w:bookmarkEnd w:id="5"/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Условия реализации основной образовательной программы дошкольного образования (далее ООП ДО) и адаптированной образовательной программы дошкольного образования (далее АОП ДО) должны обеспечивать полноценное развитие личности детей во всех основных образовательных областях (социально</w:t>
      </w:r>
      <w:r>
        <w:softHyphen/>
        <w:t>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 (п. 3.1 ФГОС ДО).</w:t>
      </w:r>
    </w:p>
    <w:p w:rsidR="00DB6F06" w:rsidRDefault="00C52444">
      <w:pPr>
        <w:pStyle w:val="50"/>
        <w:shd w:val="clear" w:color="auto" w:fill="auto"/>
        <w:ind w:firstLine="760"/>
      </w:pPr>
      <w:r>
        <w:t xml:space="preserve">Материально-технические условия реализации ООП ДО (АОП ДО) должны соответствовать действующим санитарным и противопожарным нормам, нормам </w:t>
      </w:r>
      <w:r>
        <w:lastRenderedPageBreak/>
        <w:t>охраны труда работников дошкольных образовательных организаций, предъявляемым к:</w:t>
      </w:r>
      <w:r>
        <w:rPr>
          <w:rStyle w:val="51"/>
        </w:rPr>
        <w:t xml:space="preserve"> участку (территории) детского сада, зданию, специальным помещениям, расходным материалам и канцелярским принадлежностям.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rPr>
          <w:rStyle w:val="29"/>
        </w:rPr>
        <w:t>Материально-техническое и информационное оснащение образовательной деятельности должно обеспечивать возможность:</w:t>
      </w:r>
      <w:r>
        <w:t xml:space="preserve"> создания и использования информации, получения информации различными способами, размещения своих материалов и работ в информационной среде образовательного учреждения, проведения массовых мероприятий, собраний, представлений.</w:t>
      </w:r>
    </w:p>
    <w:p w:rsidR="00DB6F06" w:rsidRPr="00E16488" w:rsidRDefault="00C52444">
      <w:pPr>
        <w:pStyle w:val="50"/>
        <w:shd w:val="clear" w:color="auto" w:fill="auto"/>
        <w:ind w:firstLine="760"/>
        <w:rPr>
          <w:b/>
          <w:u w:val="single"/>
        </w:rPr>
      </w:pPr>
      <w:r w:rsidRPr="00E16488">
        <w:rPr>
          <w:b/>
          <w:u w:val="single"/>
        </w:rPr>
        <w:t>Основными компонентами характеристики материальной базы для реализации ООП ДО (АОП ДО) являются:</w:t>
      </w:r>
    </w:p>
    <w:p w:rsidR="00DB6F06" w:rsidRDefault="00C52444">
      <w:pPr>
        <w:pStyle w:val="22"/>
        <w:shd w:val="clear" w:color="auto" w:fill="auto"/>
        <w:spacing w:before="0"/>
        <w:ind w:firstLine="760"/>
        <w:jc w:val="left"/>
      </w:pPr>
      <w:r>
        <w:t>наличие оборудованных групповых помещений; наличие спортивного (физкультурного) и музыкального залов; наличие на территории оборудованных детских площадок; наличие укомплектованных фондов учебно-методической и художественной литературы, создание базы электронных образовательных ресурсов; оснащенность приборами учёта тепла и водоснабжения; наличие условий для беспрепятственного доступа обучающихся с ограниченными возможностями здоровья в ДОО.</w:t>
      </w:r>
    </w:p>
    <w:p w:rsidR="00DB6F06" w:rsidRDefault="00C52444">
      <w:pPr>
        <w:pStyle w:val="50"/>
        <w:shd w:val="clear" w:color="auto" w:fill="auto"/>
        <w:ind w:firstLine="760"/>
      </w:pPr>
      <w:r>
        <w:t>Информационно-методические условия реализации ООП ДО (АОП ДО) предполагают: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учебно-методическое и информационное обеспечение реализации ООП ДО (АОП ДО);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обеспеченность ДОО учебной и методической литературой, в том числе с электронными приложениями;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наличие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укомплектованность методического кабинета ДОО печатными образовательными ресурсами и ЭОР по всем направлениям ООП ДО (АОП ДО);</w:t>
      </w:r>
    </w:p>
    <w:p w:rsidR="00DB6F06" w:rsidRDefault="00C52444">
      <w:pPr>
        <w:pStyle w:val="22"/>
        <w:shd w:val="clear" w:color="auto" w:fill="auto"/>
        <w:spacing w:before="0"/>
        <w:ind w:firstLine="760"/>
      </w:pPr>
      <w:r>
        <w:t>наличие фонда дополнительной литературы, включающего в себя: детскую художественную и научно-популярную литературу, справочно-библиографические и периодические издания, сопровождающие реализацию ООП ДО (АОП ДО).</w:t>
      </w:r>
    </w:p>
    <w:p w:rsidR="00DB6F06" w:rsidRDefault="00C52444">
      <w:pPr>
        <w:pStyle w:val="22"/>
        <w:shd w:val="clear" w:color="auto" w:fill="auto"/>
        <w:spacing w:before="0" w:after="540"/>
        <w:ind w:firstLine="760"/>
      </w:pPr>
      <w:r>
        <w:t>Одним из главных компонентов образовательной среды является развивающая предметно-пространственная среда, которая должна обеспечивать максимальную реализацию образовательного потенциала пространства ДОО,</w:t>
      </w:r>
      <w:r w:rsidR="002C5FBC">
        <w:t xml:space="preserve"> </w:t>
      </w:r>
      <w:r>
        <w:t>групп, а также территории,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B6F06" w:rsidRDefault="000219BB">
      <w:pPr>
        <w:pStyle w:val="30"/>
        <w:shd w:val="clear" w:color="auto" w:fill="auto"/>
        <w:spacing w:after="10715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8.05pt;margin-top:11.75pt;width:39.85pt;height:22.55pt;z-index:-125829376;mso-wrap-distance-left:112.55pt;mso-wrap-distance-top:7.3pt;mso-wrap-distance-right:143.75pt;mso-wrap-distance-bottom:8.9pt;mso-position-horizontal-relative:margin" wrapcoords="0 0 4665 0 4665 11557 21600 11557 21600 21600 13454 21600 13454 15512 0 15512 0 0">
            <v:imagedata r:id="rId8" o:title="image1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2.3pt;margin-top:27.25pt;width:69.1pt;height:15.95pt;z-index:-125829375;mso-wrap-distance-left:226.8pt;mso-wrap-distance-top:22.8pt;mso-wrap-distance-right:5pt;mso-position-horizontal-relative:margin" filled="f" stroked="f">
            <v:textbox style="mso-fit-shape-to-text:t" inset="0,0,0,0">
              <w:txbxContent>
                <w:p w:rsidR="00DB6F06" w:rsidRDefault="00C52444">
                  <w:pPr>
                    <w:pStyle w:val="3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Л.В. Серых</w:t>
                  </w:r>
                </w:p>
              </w:txbxContent>
            </v:textbox>
            <w10:wrap type="square" side="left" anchorx="margin"/>
          </v:shape>
        </w:pict>
      </w:r>
      <w:r w:rsidR="00C52444">
        <w:t xml:space="preserve">Заведующий кафедрой дошкольного и начального </w:t>
      </w:r>
      <w:r w:rsidR="00C52444">
        <w:lastRenderedPageBreak/>
        <w:t>образования</w:t>
      </w:r>
    </w:p>
    <w:p w:rsidR="00DB6F06" w:rsidRDefault="00C52444">
      <w:pPr>
        <w:pStyle w:val="60"/>
        <w:shd w:val="clear" w:color="auto" w:fill="auto"/>
        <w:spacing w:before="0"/>
        <w:ind w:right="6500"/>
      </w:pPr>
      <w:r>
        <w:t xml:space="preserve">Махова Галина Александровна </w:t>
      </w:r>
      <w:r>
        <w:rPr>
          <w:rStyle w:val="61"/>
          <w:b/>
          <w:bCs/>
        </w:rPr>
        <w:t>(</w:t>
      </w:r>
      <w:r>
        <w:rPr>
          <w:rStyle w:val="6105pt"/>
          <w:b/>
          <w:bCs/>
        </w:rPr>
        <w:t>4722</w:t>
      </w:r>
      <w:r>
        <w:rPr>
          <w:rStyle w:val="61"/>
          <w:b/>
          <w:bCs/>
        </w:rPr>
        <w:t xml:space="preserve">) </w:t>
      </w:r>
      <w:r>
        <w:rPr>
          <w:rStyle w:val="6105pt"/>
          <w:b/>
          <w:bCs/>
        </w:rPr>
        <w:t>34</w:t>
      </w:r>
      <w:r>
        <w:rPr>
          <w:rStyle w:val="61"/>
          <w:b/>
          <w:bCs/>
        </w:rPr>
        <w:t>-</w:t>
      </w:r>
      <w:r>
        <w:rPr>
          <w:rStyle w:val="6105pt"/>
          <w:b/>
          <w:bCs/>
        </w:rPr>
        <w:t>09-83</w:t>
      </w:r>
      <w:r>
        <w:br w:type="page"/>
      </w:r>
    </w:p>
    <w:p w:rsidR="00DB6F06" w:rsidRDefault="00C52444">
      <w:pPr>
        <w:pStyle w:val="10"/>
        <w:keepNext/>
        <w:keepLines/>
        <w:shd w:val="clear" w:color="auto" w:fill="auto"/>
        <w:spacing w:after="236" w:line="260" w:lineRule="exact"/>
        <w:jc w:val="right"/>
      </w:pPr>
      <w:bookmarkStart w:id="6" w:name="bookmark6"/>
      <w:r>
        <w:lastRenderedPageBreak/>
        <w:t>Приложение</w:t>
      </w:r>
      <w:bookmarkEnd w:id="6"/>
    </w:p>
    <w:p w:rsidR="00DB6F06" w:rsidRDefault="00C52444">
      <w:pPr>
        <w:pStyle w:val="30"/>
        <w:shd w:val="clear" w:color="auto" w:fill="auto"/>
        <w:spacing w:after="262" w:line="288" w:lineRule="exact"/>
        <w:ind w:right="20"/>
      </w:pPr>
      <w:r>
        <w:t>Нормативные правовые акты, регламентирующие деятельность</w:t>
      </w:r>
      <w:r>
        <w:br/>
        <w:t>руководящих и педагогических работников</w:t>
      </w:r>
    </w:p>
    <w:p w:rsidR="00DB6F06" w:rsidRDefault="00C52444">
      <w:pPr>
        <w:pStyle w:val="50"/>
        <w:shd w:val="clear" w:color="auto" w:fill="auto"/>
        <w:spacing w:after="252" w:line="260" w:lineRule="exact"/>
        <w:ind w:right="20"/>
        <w:jc w:val="center"/>
      </w:pPr>
      <w:r>
        <w:t>Федеральный уровень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Конституция Российской Федерации (принята всенародным голосованием 12 декабря 1993 года).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Указ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Указ Президента Российской Федерации от 29 мая 2018 года №240 «Об объявлении в Российской Федерации Десятилетия детства».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Федеральный закон от 29 декабря 2012 года № 273-ФЗ «Об образовании в Российской Федерации».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7"/>
          <w:tab w:val="left" w:pos="3406"/>
          <w:tab w:val="left" w:pos="4961"/>
          <w:tab w:val="left" w:pos="6646"/>
          <w:tab w:val="left" w:pos="8201"/>
        </w:tabs>
        <w:spacing w:before="0"/>
        <w:ind w:firstLine="780"/>
      </w:pPr>
      <w:r>
        <w:t>Государственная</w:t>
      </w:r>
      <w:r>
        <w:tab/>
        <w:t>программа</w:t>
      </w:r>
      <w:r>
        <w:tab/>
        <w:t>Российской</w:t>
      </w:r>
      <w:r>
        <w:tab/>
        <w:t>Федерации</w:t>
      </w:r>
      <w:r>
        <w:tab/>
        <w:t>«Развитие</w:t>
      </w:r>
    </w:p>
    <w:p w:rsidR="00DB6F06" w:rsidRDefault="00C52444">
      <w:pPr>
        <w:pStyle w:val="22"/>
        <w:shd w:val="clear" w:color="auto" w:fill="auto"/>
        <w:spacing w:before="0"/>
      </w:pPr>
      <w:r>
        <w:t>образования», утвержденная постановлением Правительства Российской Федерации от 26 декабря 2017 года № 1642.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Федеральный Закон от 29 декабря 2010 года № 436-ФЗ «О защите детей от информации, причиняющей вред их здоровью и развитию».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7"/>
          <w:tab w:val="left" w:pos="3406"/>
          <w:tab w:val="left" w:pos="4961"/>
          <w:tab w:val="left" w:pos="6646"/>
          <w:tab w:val="left" w:pos="8201"/>
        </w:tabs>
        <w:spacing w:before="0"/>
        <w:ind w:firstLine="780"/>
      </w:pPr>
      <w:r>
        <w:t>Государственная</w:t>
      </w:r>
      <w:r>
        <w:tab/>
        <w:t>программа</w:t>
      </w:r>
      <w:r>
        <w:tab/>
        <w:t>Российской</w:t>
      </w:r>
      <w:r>
        <w:tab/>
        <w:t>Федерации</w:t>
      </w:r>
      <w:r>
        <w:tab/>
        <w:t>«Развитие</w:t>
      </w:r>
    </w:p>
    <w:p w:rsidR="00DB6F06" w:rsidRDefault="00C52444">
      <w:pPr>
        <w:pStyle w:val="22"/>
        <w:shd w:val="clear" w:color="auto" w:fill="auto"/>
        <w:spacing w:before="0"/>
      </w:pPr>
      <w:r>
        <w:t>образования», утвержденная постановлением Правительства Российской Федерации от 26 декабря 2017 года № 1642.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0"/>
        </w:tabs>
        <w:spacing w:before="0"/>
        <w:ind w:firstLine="780"/>
      </w:pPr>
      <w:r>
        <w:t>План основных мероприятий до 2020 года, проводимых в рамках Десятилетия детства, утвержденный распоряжением правительства РФ от 06.07.2018 года №1375-Р (ред. от 12.01.12 2018).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92"/>
        </w:tabs>
        <w:spacing w:before="0"/>
        <w:ind w:firstLine="780"/>
      </w:pPr>
      <w:r>
        <w:t>Правила осуществления мониторинга системы образования, утвержденные постановлением Правительства Российской Федерации от 05 августа 2013 года № 662.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80"/>
      </w:pPr>
      <w: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87"/>
        </w:tabs>
        <w:spacing w:before="0"/>
        <w:ind w:firstLine="780"/>
      </w:pPr>
      <w:r>
        <w:t>Государственная программа «Развитие образования на 2013-2020 годы», утвержденная распоряжением Правительства Российской Федерации от 22 ноября</w:t>
      </w:r>
    </w:p>
    <w:p w:rsidR="00DB6F06" w:rsidRDefault="00C52444">
      <w:pPr>
        <w:pStyle w:val="22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</w:pPr>
      <w:r>
        <w:t>года № 2148-р.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80"/>
      </w:pPr>
      <w:r>
        <w:t>Концепция Федеральной целевой программы развития образования на 2016-2020 годы, утвержденная распоряжением Правительства РФ от 29 декабря 2014 года №2765-р.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80"/>
      </w:pPr>
      <w:r>
        <w:t>Концепция развития математического образования в Российской Федерации, утвержденная распоряжением Правительства России от 24 декабря</w:t>
      </w:r>
    </w:p>
    <w:p w:rsidR="00DB6F06" w:rsidRDefault="00C52444">
      <w:pPr>
        <w:pStyle w:val="22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</w:pPr>
      <w:r>
        <w:t>года № 2506-р.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92"/>
        </w:tabs>
        <w:spacing w:before="0"/>
        <w:ind w:firstLine="780"/>
      </w:pPr>
      <w: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780"/>
      </w:pPr>
      <w:r>
        <w:t xml:space="preserve">Концепция преподавания учебного предмета «Физическая культура» в </w:t>
      </w:r>
      <w:r>
        <w:lastRenderedPageBreak/>
        <w:t>образовательных организациях Российской Федерации, реализующих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80"/>
      </w:pPr>
      <w:r>
        <w:t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80"/>
      </w:pPr>
      <w: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организаций, утвержденные постановлением Главного государственного санитарного врача РФ от 15 мая 2013 </w:t>
      </w:r>
      <w:r>
        <w:rPr>
          <w:lang w:val="en-US" w:eastAsia="en-US" w:bidi="en-US"/>
        </w:rPr>
        <w:t>N</w:t>
      </w:r>
      <w:r w:rsidRPr="00574EA5">
        <w:rPr>
          <w:lang w:eastAsia="en-US" w:bidi="en-US"/>
        </w:rPr>
        <w:t xml:space="preserve"> </w:t>
      </w:r>
      <w:r>
        <w:t>26 (ред. от 27.08.2015) «Об утверждении СанПиН 2.4.1.3049-13».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80"/>
      </w:pPr>
      <w:r>
        <w:t>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2014 года № 462.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firstLine="780"/>
      </w:pPr>
      <w:r>
        <w:t>Порядок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утвержденный приказом Министерства образования и науки Российской Федерации от 30 августа 2013 года № 1014.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222"/>
        </w:tabs>
        <w:spacing w:before="0"/>
        <w:ind w:firstLine="780"/>
      </w:pPr>
      <w:r>
        <w:t>Федеральный государственный образовательный стандарт дошкольного</w:t>
      </w:r>
    </w:p>
    <w:p w:rsidR="00DB6F06" w:rsidRDefault="00C52444">
      <w:pPr>
        <w:pStyle w:val="22"/>
        <w:shd w:val="clear" w:color="auto" w:fill="auto"/>
        <w:tabs>
          <w:tab w:val="left" w:pos="3646"/>
          <w:tab w:val="left" w:pos="4807"/>
          <w:tab w:val="left" w:pos="6617"/>
          <w:tab w:val="left" w:pos="8234"/>
          <w:tab w:val="left" w:pos="8623"/>
        </w:tabs>
        <w:spacing w:before="0"/>
      </w:pPr>
      <w:r>
        <w:t>образования, утвержденный</w:t>
      </w:r>
      <w:r>
        <w:tab/>
        <w:t>приказом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</w:p>
    <w:p w:rsidR="00DB6F06" w:rsidRDefault="00C52444">
      <w:pPr>
        <w:pStyle w:val="22"/>
        <w:shd w:val="clear" w:color="auto" w:fill="auto"/>
        <w:spacing w:before="0"/>
      </w:pPr>
      <w:r>
        <w:t>Российской Федерации от 17 октября 2013 года № 1155.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80"/>
      </w:pPr>
      <w:r>
        <w:t>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 декабря 2013 года№ 1324 (ред. от 15.02.2017).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222"/>
        </w:tabs>
        <w:spacing w:before="0"/>
        <w:ind w:firstLine="780"/>
      </w:pPr>
      <w:r>
        <w:t>Показатели, характеризующие общие критерии оценки качества</w:t>
      </w:r>
    </w:p>
    <w:p w:rsidR="00DB6F06" w:rsidRDefault="00C52444">
      <w:pPr>
        <w:pStyle w:val="22"/>
        <w:shd w:val="clear" w:color="auto" w:fill="auto"/>
        <w:tabs>
          <w:tab w:val="left" w:pos="3646"/>
          <w:tab w:val="left" w:pos="4807"/>
          <w:tab w:val="left" w:pos="6617"/>
          <w:tab w:val="left" w:pos="8234"/>
          <w:tab w:val="left" w:pos="8623"/>
        </w:tabs>
        <w:spacing w:before="0"/>
      </w:pPr>
      <w:r>
        <w:t>образовательной деятельности организаций, осуществляющих образовательную деятельность, утвержденные</w:t>
      </w:r>
      <w:r>
        <w:tab/>
        <w:t>приказом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</w:p>
    <w:p w:rsidR="00DB6F06" w:rsidRDefault="00C52444">
      <w:pPr>
        <w:pStyle w:val="22"/>
        <w:shd w:val="clear" w:color="auto" w:fill="auto"/>
        <w:spacing w:before="0"/>
      </w:pPr>
      <w:r>
        <w:t>Российской Федерации от 05 декабря 2014 года №1547.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780"/>
      </w:pPr>
      <w:r>
        <w:t>Примерная форма договора об образовании по образовательным программам дошкольного образования, утвержденная приказом Министерства образования и науки Российской Федерации от 13 января 2014 года №8.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firstLine="780"/>
      </w:pPr>
      <w:r>
        <w:t>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08 апреля 2014 года № 293.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80"/>
      </w:pPr>
      <w:r>
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информации, утвержденные приказом Федеральной службы по надзору в сфере образования и науки от 29 мая 2014 года № 785.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firstLine="780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firstLine="780"/>
      </w:pPr>
      <w:r>
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№ 544-н от 18 октября 2013 года.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firstLine="780"/>
      </w:pPr>
      <w:r>
        <w:t>Профессиональный стандарт «Ассистент» (помощник), утвержденный приказом Министерства труда и социальной защиты РФ от 12.04.2017 г. №351н.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3"/>
        </w:tabs>
        <w:spacing w:before="0"/>
        <w:ind w:firstLine="760"/>
      </w:pPr>
      <w:r>
        <w:t xml:space="preserve">Профессиональный стандарт «Специалист в области воспитания», </w:t>
      </w:r>
      <w:r>
        <w:lastRenderedPageBreak/>
        <w:t>утвержденный приказом Министерства труда и социальной защиты РФ от 11 января 2017 г. №10н.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760"/>
      </w:pPr>
      <w:r>
        <w:t>Профессиональный стандарт «Педагог-психолог (психолог в сфере образования)», утвержденный приказом Министерства труда и социальной защиты РФ от 24 июля 2015 г. №514н.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760"/>
      </w:pPr>
      <w:r>
        <w:t>Профессиональный стандарт «Няня (работник по присмотру и уходу за детьми)», утвержденный приказом Министерства труда и социальной защиты РФ от 05 декабря 2018 года№769н.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Изменения в федеральном государственном образовательном стандарте дошкольного образования, утвержденные приказом Министерства Просвещения РФ от 21 января 2019 года №31.</w:t>
      </w:r>
    </w:p>
    <w:p w:rsidR="00DB6F06" w:rsidRPr="00E16488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  <w:rPr>
          <w:u w:val="single"/>
        </w:rPr>
      </w:pPr>
      <w:r w:rsidRPr="00E16488">
        <w:rPr>
          <w:u w:val="single"/>
        </w:rPr>
        <w:t>Изменения в Порядке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утвержденные приказом Министерства Просвещения РФ от 21 января 2019 года №32.</w:t>
      </w:r>
    </w:p>
    <w:p w:rsidR="00DB6F06" w:rsidRDefault="00C52444">
      <w:pPr>
        <w:pStyle w:val="22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270"/>
        <w:ind w:firstLine="760"/>
      </w:pPr>
      <w:r>
        <w:t>План мероприятий по созданию специальных условий получения общего и дополнительного образования обучающимися с инвалидностью и обучающимися с ограниченными возможностями здоровья, утвержденный Министром просвещения РФ О.Ю. Васильевой 19.06.2018 г.</w:t>
      </w:r>
    </w:p>
    <w:p w:rsidR="00DB6F06" w:rsidRDefault="00C52444">
      <w:pPr>
        <w:pStyle w:val="70"/>
        <w:shd w:val="clear" w:color="auto" w:fill="auto"/>
        <w:spacing w:before="0" w:after="257" w:line="260" w:lineRule="exact"/>
        <w:ind w:right="20"/>
      </w:pPr>
      <w:r>
        <w:t>Региональный уровень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Закон Белгородской области от 31 октября 2014 года № 314 «Об образовании в Белгородской области».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Стратегия развития дошкольного, общего и дополнительного образования Белгородской области на 2013-2020 годы, утвержденная постановлением Правительства Белгородской области от 28 октября 2013 года № 431-ПП.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Концепция программы «Формирование регионального солидарного общества», утвержденная распоряжением губернатора Белгородской области от 03.05.2011 г. № 305-р.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 декабря 2013 года № 528-пп (в редакции от 28 января</w:t>
      </w:r>
    </w:p>
    <w:p w:rsidR="00DB6F06" w:rsidRDefault="00C52444">
      <w:pPr>
        <w:pStyle w:val="22"/>
        <w:numPr>
          <w:ilvl w:val="0"/>
          <w:numId w:val="5"/>
        </w:numPr>
        <w:shd w:val="clear" w:color="auto" w:fill="auto"/>
        <w:tabs>
          <w:tab w:val="left" w:pos="639"/>
        </w:tabs>
        <w:spacing w:before="0"/>
      </w:pPr>
      <w:r>
        <w:t>года № 29-пп).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Стратегия социально-экономического развития Белгородской области на период до 2025, утвержденная постановлением Правительства Белгородской области от 25 января 2010 года № 27-пп.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План мероприятий Белгородской области по реализации Стратегии социально-экономического развития Центрального федерального округа на период до 2020 года, утвержденный распоряжением Правительства Белгородской области от 18 февраля 2013 года № 76-рп (в редакции от 26 мая 2014 г. №223-рп.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firstLine="760"/>
      </w:pPr>
      <w:r>
        <w:t>План мероприятий, проводимых в рамках Десятилетия детства, на 2018-</w:t>
      </w:r>
    </w:p>
    <w:p w:rsidR="00DB6F06" w:rsidRDefault="00C52444">
      <w:pPr>
        <w:pStyle w:val="22"/>
        <w:numPr>
          <w:ilvl w:val="0"/>
          <w:numId w:val="5"/>
        </w:numPr>
        <w:shd w:val="clear" w:color="auto" w:fill="auto"/>
        <w:tabs>
          <w:tab w:val="left" w:pos="639"/>
        </w:tabs>
        <w:spacing w:before="0"/>
      </w:pPr>
      <w:r>
        <w:t>годы, утвержденный распоряжением Правительства Белгородской области от 10 сентября 2018 года № 476-рп.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firstLine="760"/>
      </w:pPr>
      <w:r>
        <w:t>План мероприятий по реализации Концепции развития математического образования в Белгородской области, утвержденный приказом департамента образования Белгородской области от 13 ноября 2014 года №3655.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307" w:lineRule="exact"/>
        <w:ind w:firstLine="780"/>
      </w:pPr>
      <w:r>
        <w:t xml:space="preserve">«Дорожная карта» обновления содержания дошкольного образования» </w:t>
      </w:r>
      <w:r>
        <w:lastRenderedPageBreak/>
        <w:t>утвержденная приказом департамента образования Белгородской области от 30 июня 2015 г. № 2996.</w:t>
      </w:r>
    </w:p>
    <w:p w:rsidR="00DB6F06" w:rsidRDefault="00C52444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248" w:line="302" w:lineRule="exact"/>
        <w:ind w:firstLine="780"/>
      </w:pPr>
      <w:r>
        <w:t>Конкурсный отбор ресурсных площадок по обновлению содержания дошкольного образования, утвержденный приказом департамента образования Белгородской области от 21 марта 2017 г. № 786.</w:t>
      </w:r>
    </w:p>
    <w:p w:rsidR="00DB6F06" w:rsidRDefault="00C52444">
      <w:pPr>
        <w:pStyle w:val="30"/>
        <w:shd w:val="clear" w:color="auto" w:fill="auto"/>
        <w:spacing w:after="236" w:line="293" w:lineRule="exact"/>
        <w:ind w:right="20"/>
      </w:pPr>
      <w:r>
        <w:t>Инструктивно- и информационно-методические письма</w:t>
      </w:r>
      <w:r>
        <w:br/>
        <w:t>Министерства образования и науки Российской Федерации,</w:t>
      </w:r>
      <w:r>
        <w:br/>
        <w:t>департамента образования Белгородской области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Конкурсный отбор ресурсных площадок по обновлению содержания дошкольного образования, утвержденный приказом департамента образования Белгородской области от 21 марта 2017 г. № 786.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Соблюдение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образования, письмо Министерства образования и науки Российской Федерации от 10 января 2014 года № 08-5.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Примерные программы дошкольного образования, письмо Министерства образования и науки Российской Федерации от 28 мая 2014 г. № 08-650.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Использование в работе методических рекомендаций Министерства образования и науки Российской Федерации, письмо департамента образования Белгородской области от 16 апреля 2014 года №9-06/2457-НА.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Методические рекомендации по организации духовно-нравственного воспитания, письмо департамента образования Белгородской области от 30 июня 2015 года № 9-06/5100-НА.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Итоги проведения социологического опроса и психолого</w:t>
      </w:r>
      <w:r>
        <w:softHyphen/>
        <w:t>педагогического мониторинга качества дошкольного образования, письмо департамента образования Белгородской области от 07 февраля 2017 года № 9-09/14/566.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Организация дополнительного образования детей в дошкольной образовательной организации, письмо департамента образования Белгородской области от 13 апреля 2017 года№ 9-09/14/1635.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Методические рекомендации об обеспечении психолого-педагогической поддержки семьи и повышении педагогической компетенции родителей (законных представителей), письмо департамента образования Белгородской области от 27 апреля 2017 года № 9-09/14/2121.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firstLine="780"/>
      </w:pPr>
      <w:r>
        <w:t>Повышение качества обеспечения детей-инвалидов услугами дошкольного образования, письмо департамента образования Белгородской области от 20 апреля 2017 года № 9-09/14/2000.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38"/>
        </w:tabs>
        <w:spacing w:before="0"/>
        <w:ind w:firstLine="780"/>
      </w:pPr>
      <w:r>
        <w:t>Организация лонгитюдного исследования качества дошкольного образования в 2017 году, письмо департамента образования Белгородской области от 28 августа 2017 года №9-09 14/4412.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53"/>
        </w:tabs>
        <w:spacing w:before="0"/>
        <w:ind w:firstLine="780"/>
      </w:pPr>
      <w:r>
        <w:t>Итоги проведения социологического опроса и психолого</w:t>
      </w:r>
      <w:r>
        <w:softHyphen/>
        <w:t>педагогического мониторинга качества дошкольного образования, письмо департамента образования Белгородской области от 26 июня 2018 года № 9-09 14/3479.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/>
        <w:ind w:firstLine="760"/>
      </w:pPr>
      <w:r>
        <w:t>Развитие семейной формы дошкольного образования, письмо департамента образования Белгородской области от 28.04.2018 года № 9-09/14/2368.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/>
        <w:ind w:firstLine="760"/>
      </w:pPr>
      <w:r>
        <w:t xml:space="preserve">Необходимость увеличения охвата родителей (законных представителей) услугами дистанционного консультирования, письмо департамента образования </w:t>
      </w:r>
      <w:r>
        <w:lastRenderedPageBreak/>
        <w:t>Белгородской области от 24 июля 2018 года №9-09/14/4241.</w:t>
      </w:r>
    </w:p>
    <w:p w:rsidR="00DB6F06" w:rsidRDefault="00C52444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/>
        <w:ind w:firstLine="760"/>
      </w:pPr>
      <w:r>
        <w:t>Повышение качества дошкольного образования детей-инвалидов и детей с ОВЗ, письмо департамента образования Белгородской области от 02 февраля 2018 года № 9-09/14/531.</w:t>
      </w:r>
    </w:p>
    <w:sectPr w:rsidR="00DB6F06" w:rsidSect="00DB6F06">
      <w:headerReference w:type="default" r:id="rId9"/>
      <w:pgSz w:w="11900" w:h="16840"/>
      <w:pgMar w:top="1355" w:right="778" w:bottom="981" w:left="16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65" w:rsidRDefault="00774165" w:rsidP="00DB6F06">
      <w:r>
        <w:separator/>
      </w:r>
    </w:p>
  </w:endnote>
  <w:endnote w:type="continuationSeparator" w:id="1">
    <w:p w:rsidR="00774165" w:rsidRDefault="00774165" w:rsidP="00DB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65" w:rsidRDefault="00774165"/>
  </w:footnote>
  <w:footnote w:type="continuationSeparator" w:id="1">
    <w:p w:rsidR="00774165" w:rsidRDefault="007741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06" w:rsidRDefault="000219BB">
    <w:pPr>
      <w:rPr>
        <w:sz w:val="2"/>
        <w:szCs w:val="2"/>
      </w:rPr>
    </w:pPr>
    <w:r w:rsidRPr="00021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9pt;margin-top:43.35pt;width:10.8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B6F06" w:rsidRDefault="000219B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A0F1C" w:rsidRPr="000A0F1C">
                    <w:rPr>
                      <w:rStyle w:val="a6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FDB"/>
    <w:multiLevelType w:val="multilevel"/>
    <w:tmpl w:val="A1E2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C263E"/>
    <w:multiLevelType w:val="multilevel"/>
    <w:tmpl w:val="C16016B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71536"/>
    <w:multiLevelType w:val="multilevel"/>
    <w:tmpl w:val="E900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C4AF3"/>
    <w:multiLevelType w:val="multilevel"/>
    <w:tmpl w:val="65D88B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E3DFA"/>
    <w:multiLevelType w:val="multilevel"/>
    <w:tmpl w:val="D88AD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3706D"/>
    <w:multiLevelType w:val="multilevel"/>
    <w:tmpl w:val="8D52FA8E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6F06"/>
    <w:rsid w:val="000219BB"/>
    <w:rsid w:val="00097E2E"/>
    <w:rsid w:val="000A0F1C"/>
    <w:rsid w:val="00162D25"/>
    <w:rsid w:val="002C5FBC"/>
    <w:rsid w:val="003C3169"/>
    <w:rsid w:val="004E37B4"/>
    <w:rsid w:val="0053522A"/>
    <w:rsid w:val="00574EA5"/>
    <w:rsid w:val="006336B3"/>
    <w:rsid w:val="00721BDD"/>
    <w:rsid w:val="00774165"/>
    <w:rsid w:val="008B69E9"/>
    <w:rsid w:val="008E7A03"/>
    <w:rsid w:val="00A93738"/>
    <w:rsid w:val="00AD335D"/>
    <w:rsid w:val="00C52444"/>
    <w:rsid w:val="00DB6F06"/>
    <w:rsid w:val="00E16488"/>
    <w:rsid w:val="00F6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F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F0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3pt">
    <w:name w:val="Основной текст (4) + 13 pt"/>
    <w:basedOn w:val="4"/>
    <w:rsid w:val="00DB6F0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DB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B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DB6F0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B6F0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DB6F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DB6F0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DB6F0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B6F0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sid w:val="00DB6F0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8">
    <w:name w:val="Основной текст (2)"/>
    <w:basedOn w:val="21"/>
    <w:rsid w:val="00DB6F0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1"/>
    <w:rsid w:val="00DB6F0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6F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DB6F0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Заголовок №2 + Не полужирный"/>
    <w:basedOn w:val="2"/>
    <w:rsid w:val="00DB6F0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6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DB6F0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105pt">
    <w:name w:val="Основной текст (6) + 10;5 pt"/>
    <w:basedOn w:val="6"/>
    <w:rsid w:val="00DB6F0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6F0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DB6F06"/>
    <w:pPr>
      <w:shd w:val="clear" w:color="auto" w:fill="FFFFFF"/>
      <w:spacing w:after="7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B6F06"/>
    <w:pPr>
      <w:shd w:val="clear" w:color="auto" w:fill="FFFFFF"/>
      <w:spacing w:before="7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B6F0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DB6F06"/>
    <w:pPr>
      <w:shd w:val="clear" w:color="auto" w:fill="FFFFFF"/>
      <w:spacing w:before="360" w:line="298" w:lineRule="exact"/>
      <w:ind w:hanging="14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DB6F06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DB6F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rsid w:val="00DB6F06"/>
    <w:pPr>
      <w:shd w:val="clear" w:color="auto" w:fill="FFFFFF"/>
      <w:spacing w:after="240" w:line="293" w:lineRule="exact"/>
      <w:ind w:hanging="17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6F0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DB6F06"/>
    <w:pPr>
      <w:shd w:val="clear" w:color="auto" w:fill="FFFFFF"/>
      <w:spacing w:before="1068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DB6F0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7127</Words>
  <Characters>40624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2019-06-26T08:16:00Z</dcterms:created>
  <dcterms:modified xsi:type="dcterms:W3CDTF">2019-07-02T10:54:00Z</dcterms:modified>
</cp:coreProperties>
</file>